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3C" w:rsidRDefault="0035335B" w:rsidP="006A699C">
      <w:pPr>
        <w:pStyle w:val="ShapkaDocumentu"/>
        <w:shd w:val="clear" w:color="auto" w:fill="FFFFFF" w:themeFill="background1"/>
        <w:spacing w:after="0"/>
        <w:ind w:left="10773"/>
        <w:jc w:val="left"/>
        <w:rPr>
          <w:rFonts w:ascii="Times New Roman" w:hAnsi="Times New Roman"/>
          <w:sz w:val="28"/>
          <w:szCs w:val="24"/>
          <w:lang w:eastAsia="uk-UA"/>
        </w:rPr>
      </w:pPr>
      <w:r w:rsidRPr="00E13E3C">
        <w:rPr>
          <w:rFonts w:ascii="Times New Roman" w:hAnsi="Times New Roman"/>
          <w:sz w:val="28"/>
          <w:szCs w:val="24"/>
          <w:lang w:eastAsia="uk-UA"/>
        </w:rPr>
        <w:t>ЗАТВЕРДЖЕНО</w:t>
      </w:r>
      <w:r w:rsidRPr="00E13E3C">
        <w:rPr>
          <w:rFonts w:ascii="Times New Roman" w:hAnsi="Times New Roman"/>
          <w:sz w:val="28"/>
          <w:szCs w:val="24"/>
          <w:lang w:val="ru-RU" w:eastAsia="uk-UA"/>
        </w:rPr>
        <w:br/>
      </w:r>
    </w:p>
    <w:p w:rsidR="0035335B" w:rsidRDefault="0035335B" w:rsidP="006A699C">
      <w:pPr>
        <w:pStyle w:val="ShapkaDocumentu"/>
        <w:shd w:val="clear" w:color="auto" w:fill="FFFFFF" w:themeFill="background1"/>
        <w:spacing w:after="0"/>
        <w:ind w:left="10773"/>
        <w:jc w:val="left"/>
        <w:rPr>
          <w:rFonts w:ascii="Times New Roman" w:hAnsi="Times New Roman"/>
          <w:sz w:val="28"/>
          <w:szCs w:val="24"/>
          <w:lang w:eastAsia="uk-UA"/>
        </w:rPr>
      </w:pPr>
      <w:r w:rsidRPr="00E13E3C">
        <w:rPr>
          <w:rFonts w:ascii="Times New Roman" w:hAnsi="Times New Roman"/>
          <w:sz w:val="28"/>
          <w:szCs w:val="24"/>
          <w:lang w:eastAsia="uk-UA"/>
        </w:rPr>
        <w:t xml:space="preserve">Розпорядження </w:t>
      </w:r>
      <w:r w:rsidR="00AA1A17" w:rsidRPr="00E13E3C">
        <w:rPr>
          <w:rFonts w:ascii="Times New Roman" w:hAnsi="Times New Roman"/>
          <w:sz w:val="28"/>
          <w:szCs w:val="24"/>
          <w:lang w:eastAsia="uk-UA"/>
        </w:rPr>
        <w:t xml:space="preserve">голови </w:t>
      </w:r>
      <w:r w:rsidR="00883101" w:rsidRPr="00E13E3C">
        <w:rPr>
          <w:rFonts w:ascii="Times New Roman" w:hAnsi="Times New Roman"/>
          <w:sz w:val="28"/>
          <w:szCs w:val="24"/>
          <w:lang w:eastAsia="uk-UA"/>
        </w:rPr>
        <w:t>обл</w:t>
      </w:r>
      <w:r w:rsidR="00AA1A17" w:rsidRPr="00E13E3C">
        <w:rPr>
          <w:rFonts w:ascii="Times New Roman" w:hAnsi="Times New Roman"/>
          <w:sz w:val="28"/>
          <w:szCs w:val="24"/>
          <w:lang w:eastAsia="uk-UA"/>
        </w:rPr>
        <w:t>держ</w:t>
      </w:r>
      <w:r w:rsidR="00883101" w:rsidRPr="00E13E3C">
        <w:rPr>
          <w:rFonts w:ascii="Times New Roman" w:hAnsi="Times New Roman"/>
          <w:sz w:val="28"/>
          <w:szCs w:val="24"/>
          <w:lang w:eastAsia="uk-UA"/>
        </w:rPr>
        <w:t xml:space="preserve">адміністрації </w:t>
      </w:r>
    </w:p>
    <w:p w:rsidR="00E158A8" w:rsidRPr="00E13E3C" w:rsidRDefault="00E158A8" w:rsidP="006A699C">
      <w:pPr>
        <w:pStyle w:val="ShapkaDocumentu"/>
        <w:shd w:val="clear" w:color="auto" w:fill="FFFFFF" w:themeFill="background1"/>
        <w:spacing w:after="0"/>
        <w:ind w:left="10773"/>
        <w:jc w:val="left"/>
        <w:rPr>
          <w:rFonts w:ascii="Times New Roman" w:hAnsi="Times New Roman"/>
          <w:sz w:val="28"/>
          <w:szCs w:val="24"/>
          <w:lang w:eastAsia="uk-UA"/>
        </w:rPr>
      </w:pPr>
      <w:r>
        <w:rPr>
          <w:rFonts w:ascii="Times New Roman" w:hAnsi="Times New Roman"/>
          <w:sz w:val="28"/>
          <w:szCs w:val="24"/>
          <w:lang w:eastAsia="uk-UA"/>
        </w:rPr>
        <w:t>18.04.2024 № Р-170/0/3-24</w:t>
      </w:r>
    </w:p>
    <w:p w:rsidR="00AA1A17" w:rsidRPr="00BC5D97" w:rsidRDefault="00AA1A17" w:rsidP="006A699C">
      <w:pPr>
        <w:pStyle w:val="ShapkaDocumentu"/>
        <w:shd w:val="clear" w:color="auto" w:fill="FFFFFF" w:themeFill="background1"/>
        <w:spacing w:after="0"/>
        <w:ind w:left="9639"/>
        <w:jc w:val="left"/>
        <w:rPr>
          <w:rFonts w:ascii="Times New Roman" w:hAnsi="Times New Roman"/>
          <w:sz w:val="24"/>
          <w:szCs w:val="24"/>
          <w:lang w:eastAsia="uk-UA"/>
        </w:rPr>
      </w:pPr>
    </w:p>
    <w:p w:rsidR="00AB5F29" w:rsidRDefault="00AB5F29" w:rsidP="006156E7">
      <w:pPr>
        <w:pStyle w:val="a8"/>
        <w:shd w:val="clear" w:color="auto" w:fill="FFFFFF" w:themeFill="background1"/>
        <w:spacing w:before="0" w:after="0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B12B9C" w:rsidRDefault="00591F35" w:rsidP="006A699C">
      <w:pPr>
        <w:pStyle w:val="a8"/>
        <w:shd w:val="clear" w:color="auto" w:fill="FFFFFF" w:themeFill="background1"/>
        <w:spacing w:before="0" w:after="0"/>
        <w:rPr>
          <w:rFonts w:ascii="Times New Roman" w:hAnsi="Times New Roman"/>
          <w:sz w:val="28"/>
          <w:szCs w:val="28"/>
        </w:rPr>
      </w:pPr>
      <w:r w:rsidRPr="00AB5F29">
        <w:rPr>
          <w:rFonts w:ascii="Times New Roman" w:hAnsi="Times New Roman"/>
          <w:sz w:val="28"/>
          <w:szCs w:val="28"/>
          <w:lang w:eastAsia="uk-UA"/>
        </w:rPr>
        <w:t>ПЛАН ЗАХОДІВ</w:t>
      </w:r>
      <w:r w:rsidR="0035335B" w:rsidRPr="00AB5F29">
        <w:rPr>
          <w:rFonts w:ascii="Times New Roman" w:hAnsi="Times New Roman"/>
          <w:sz w:val="28"/>
          <w:szCs w:val="28"/>
          <w:lang w:eastAsia="uk-UA"/>
        </w:rPr>
        <w:br/>
      </w:r>
      <w:r w:rsidR="00AA1A17" w:rsidRPr="00AB5F29">
        <w:rPr>
          <w:rFonts w:ascii="Times New Roman" w:hAnsi="Times New Roman"/>
          <w:sz w:val="28"/>
          <w:szCs w:val="28"/>
        </w:rPr>
        <w:t>на 2024</w:t>
      </w:r>
      <w:r w:rsidR="00E13E3C" w:rsidRPr="00AB5F29">
        <w:rPr>
          <w:rFonts w:ascii="Times New Roman" w:hAnsi="Times New Roman"/>
          <w:sz w:val="28"/>
          <w:szCs w:val="28"/>
        </w:rPr>
        <w:t xml:space="preserve"> – </w:t>
      </w:r>
      <w:r w:rsidR="00AA1A17" w:rsidRPr="00AB5F29">
        <w:rPr>
          <w:rFonts w:ascii="Times New Roman" w:hAnsi="Times New Roman"/>
          <w:sz w:val="28"/>
          <w:szCs w:val="28"/>
        </w:rPr>
        <w:t xml:space="preserve">2025 роки з реалізації Стратегії сприяння реалізації прав і можливостей осіб, </w:t>
      </w:r>
      <w:r w:rsidR="00AA1A17" w:rsidRPr="00AB5F29">
        <w:rPr>
          <w:rFonts w:ascii="Times New Roman" w:hAnsi="Times New Roman"/>
          <w:sz w:val="28"/>
          <w:szCs w:val="28"/>
        </w:rPr>
        <w:br/>
        <w:t xml:space="preserve">які належать до ромської національної меншини, в українському суспільстві </w:t>
      </w:r>
    </w:p>
    <w:p w:rsidR="0035335B" w:rsidRPr="00AB5F29" w:rsidRDefault="00AA1A17" w:rsidP="006A699C">
      <w:pPr>
        <w:pStyle w:val="a8"/>
        <w:shd w:val="clear" w:color="auto" w:fill="FFFFFF" w:themeFill="background1"/>
        <w:spacing w:before="0" w:after="0"/>
        <w:rPr>
          <w:rFonts w:ascii="Times New Roman" w:hAnsi="Times New Roman"/>
          <w:sz w:val="28"/>
          <w:szCs w:val="28"/>
        </w:rPr>
      </w:pPr>
      <w:r w:rsidRPr="00AB5F29">
        <w:rPr>
          <w:rFonts w:ascii="Times New Roman" w:hAnsi="Times New Roman"/>
          <w:sz w:val="28"/>
          <w:szCs w:val="28"/>
        </w:rPr>
        <w:t>на період до 2030 року у Дніпропетровській області</w:t>
      </w:r>
    </w:p>
    <w:p w:rsidR="00AA1A17" w:rsidRPr="00BC5D97" w:rsidRDefault="00AA1A17" w:rsidP="006A699C">
      <w:pPr>
        <w:pStyle w:val="a7"/>
        <w:shd w:val="clear" w:color="auto" w:fill="FFFFFF" w:themeFill="background1"/>
        <w:spacing w:before="0"/>
        <w:rPr>
          <w:sz w:val="24"/>
          <w:szCs w:val="24"/>
        </w:rPr>
      </w:pPr>
    </w:p>
    <w:tbl>
      <w:tblPr>
        <w:tblW w:w="148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3131"/>
        <w:gridCol w:w="3503"/>
        <w:gridCol w:w="3664"/>
        <w:gridCol w:w="1678"/>
        <w:gridCol w:w="2889"/>
      </w:tblGrid>
      <w:tr w:rsidR="00BC5D97" w:rsidRPr="00BC5D97" w:rsidTr="00E13E3C">
        <w:trPr>
          <w:tblHeader/>
        </w:trPr>
        <w:tc>
          <w:tcPr>
            <w:tcW w:w="3131" w:type="dxa"/>
            <w:shd w:val="clear" w:color="auto" w:fill="auto"/>
            <w:vAlign w:val="center"/>
            <w:hideMark/>
          </w:tcPr>
          <w:p w:rsidR="00AA1A17" w:rsidRPr="00BC5D97" w:rsidRDefault="00AA1A17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D97">
              <w:rPr>
                <w:rFonts w:ascii="Times New Roman" w:hAnsi="Times New Roman"/>
                <w:b/>
                <w:sz w:val="24"/>
                <w:szCs w:val="24"/>
              </w:rPr>
              <w:t>Найменування завдання</w:t>
            </w:r>
            <w:r w:rsidR="001B5081" w:rsidRPr="00BC5D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AA1A17" w:rsidRPr="00BC5D97" w:rsidRDefault="00AA1A17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D97">
              <w:rPr>
                <w:rFonts w:ascii="Times New Roman" w:hAnsi="Times New Roman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3664" w:type="dxa"/>
            <w:shd w:val="clear" w:color="auto" w:fill="auto"/>
            <w:vAlign w:val="center"/>
            <w:hideMark/>
          </w:tcPr>
          <w:p w:rsidR="00AA1A17" w:rsidRPr="00BC5D97" w:rsidRDefault="00AA1A17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D97">
              <w:rPr>
                <w:rFonts w:ascii="Times New Roman" w:hAnsi="Times New Roman"/>
                <w:b/>
                <w:sz w:val="24"/>
                <w:szCs w:val="24"/>
              </w:rPr>
              <w:t>Відповідальний орган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:rsidR="00AA1A17" w:rsidRPr="00BC5D97" w:rsidRDefault="00AA1A17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D97">
              <w:rPr>
                <w:rFonts w:ascii="Times New Roman" w:hAnsi="Times New Roman"/>
                <w:b/>
                <w:sz w:val="24"/>
                <w:szCs w:val="24"/>
              </w:rPr>
              <w:t>Строк виконання, роки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AA1A17" w:rsidRPr="00BC5D97" w:rsidRDefault="00AA1A17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D97">
              <w:rPr>
                <w:rFonts w:ascii="Times New Roman" w:hAnsi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BC5D97" w:rsidRPr="00BC5D97" w:rsidTr="00E13E3C">
        <w:tc>
          <w:tcPr>
            <w:tcW w:w="14865" w:type="dxa"/>
            <w:gridSpan w:val="5"/>
            <w:shd w:val="clear" w:color="auto" w:fill="auto"/>
            <w:hideMark/>
          </w:tcPr>
          <w:p w:rsidR="006E7F36" w:rsidRPr="00BC5D97" w:rsidRDefault="006E7F36" w:rsidP="006A699C">
            <w:pPr>
              <w:pStyle w:val="a7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Ціль 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1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 Забезпечення правового захисту і протидія дискримінації осіб, які належать до ромської національної меншини</w:t>
            </w:r>
          </w:p>
        </w:tc>
      </w:tr>
      <w:tr w:rsidR="00BC5D97" w:rsidRPr="00BC5D97" w:rsidTr="00E13E3C">
        <w:tc>
          <w:tcPr>
            <w:tcW w:w="3131" w:type="dxa"/>
            <w:vMerge w:val="restart"/>
            <w:shd w:val="clear" w:color="auto" w:fill="auto"/>
          </w:tcPr>
          <w:p w:rsidR="009B259F" w:rsidRPr="00BC5D97" w:rsidRDefault="004005FE" w:rsidP="006A699C">
            <w:pPr>
              <w:pStyle w:val="a7"/>
              <w:shd w:val="clear" w:color="auto" w:fill="FFFFFF" w:themeFill="background1"/>
              <w:spacing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. Забезпечення дотримання положень щодо заборони та недопущення проявів упередженого ставлення і дискримінації за етнічною та расовою ознакою працівниками органів державної влади, зокрема правоохоронних органів, органів місцевого самоврядування, медичними працівниками, працівниками соціальних та екстрених служб, центрів надання адміністративних послуг, засобів масової інформації</w:t>
            </w:r>
          </w:p>
        </w:tc>
        <w:tc>
          <w:tcPr>
            <w:tcW w:w="3503" w:type="dxa"/>
            <w:shd w:val="clear" w:color="auto" w:fill="auto"/>
          </w:tcPr>
          <w:p w:rsidR="009B259F" w:rsidRPr="00BC5D97" w:rsidRDefault="007F13CE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організація навчання працівників центрів надання адміністративних послуг області за програмами підвищення кваліфікації з питань дотримання прав людини та протидії дискримінації, зокрема за етнічною ознакою</w:t>
            </w:r>
          </w:p>
          <w:p w:rsidR="00BB0DE6" w:rsidRPr="00BC5D97" w:rsidRDefault="00BB0DE6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</w:tcPr>
          <w:p w:rsidR="009B259F" w:rsidRPr="00BC5D97" w:rsidRDefault="00E13E3C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цифрової трансформації, інформаційних технологій та електронного урядування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райдержадміністрації,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міські, селищні та сільські ради 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</w:p>
          <w:p w:rsidR="00E13E3C" w:rsidRPr="00BC5D97" w:rsidRDefault="00E13E3C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E13E3C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роведено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навчання не менш як 90 працівників центрів надання адміністративних послуг області</w:t>
            </w:r>
          </w:p>
        </w:tc>
      </w:tr>
      <w:tr w:rsidR="00BC5D97" w:rsidRPr="00BC5D97" w:rsidTr="00E13E3C">
        <w:tc>
          <w:tcPr>
            <w:tcW w:w="3131" w:type="dxa"/>
            <w:vMerge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7F13CE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включення до програм підвищення кваліфікації публічних службовців</w:t>
            </w:r>
            <w:r w:rsidR="00860293" w:rsidRPr="00BC5D97">
              <w:rPr>
                <w:rFonts w:ascii="Times New Roman" w:hAnsi="Times New Roman"/>
                <w:sz w:val="24"/>
                <w:szCs w:val="24"/>
              </w:rPr>
              <w:t>,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 працівників правоохоронних органів, медичних закладів, соціальних та екстрених служб, центрів надання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адміністративних послуг, засобів масової інформації спецкурсів з питань дотримання прав людини та протидії дискримінації, зокрема за етнічною ознакою.</w:t>
            </w: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E13E3C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освіти і науки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управління взаємодії з правоохоронними органами та оборонної роботи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департамент охорони здоров’я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lastRenderedPageBreak/>
              <w:t>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департамент соціального захисту населення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 міські, селищні та сільські ради (за згодою),</w:t>
            </w:r>
            <w:r w:rsidRPr="00BC5D9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Дніпропетровський державний університет внутрішніх справ (за згодою),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Університет митної справи та фінансів (за згодою),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Національний технічний університет 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Дніпровська політехніка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”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 xml:space="preserve">(за згодою),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Дніпровський національний університет імені Олеся Гончара</w:t>
            </w:r>
            <w:r w:rsidRPr="00BC5D97">
              <w:rPr>
                <w:rFonts w:ascii="Verdana" w:hAnsi="Verdana"/>
                <w:sz w:val="24"/>
                <w:szCs w:val="24"/>
                <w:shd w:val="clear" w:color="auto" w:fill="E8EAF2"/>
              </w:rPr>
              <w:t> 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lastRenderedPageBreak/>
              <w:t>2024 – 2025</w:t>
            </w:r>
            <w:r w:rsidR="00E13E3C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E13E3C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ідвищено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обізнаність державних службовців,  посадових осіб місцевого самоврядування, працівників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правоохоронних органів,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медичних працівників,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lastRenderedPageBreak/>
              <w:t>працівників соціальних та екстрених служб, центрів надання адміністративних послуг, засобів масової інформації з питань дотримання прав людини та протидії дискримінації, зокрема за етнічною ознакою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E13E3C">
        <w:tc>
          <w:tcPr>
            <w:tcW w:w="3131" w:type="dxa"/>
            <w:shd w:val="clear" w:color="auto" w:fill="auto"/>
            <w:hideMark/>
          </w:tcPr>
          <w:p w:rsidR="009B259F" w:rsidRPr="00BC5D97" w:rsidRDefault="004005FE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. Підвищення рівня особистої безпеки осіб, які належать до ромської національної меншини, у територіальних громадах, де вони </w:t>
            </w:r>
            <w:proofErr w:type="spellStart"/>
            <w:r w:rsidR="009B259F" w:rsidRPr="00BC5D97">
              <w:rPr>
                <w:rFonts w:ascii="Times New Roman" w:hAnsi="Times New Roman"/>
                <w:sz w:val="24"/>
                <w:szCs w:val="24"/>
              </w:rPr>
              <w:t>компактно</w:t>
            </w:r>
            <w:proofErr w:type="spellEnd"/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 проживають</w:t>
            </w:r>
          </w:p>
        </w:tc>
        <w:tc>
          <w:tcPr>
            <w:tcW w:w="3503" w:type="dxa"/>
            <w:shd w:val="clear" w:color="auto" w:fill="auto"/>
          </w:tcPr>
          <w:p w:rsidR="009B259F" w:rsidRPr="00BC5D97" w:rsidRDefault="00EE5073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роведення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профілактичних заходів (зустрічі з правоохоронними органами, лікарями; проведення роз’яснювальної роботи серед батьків) у закладах освіти щодо запобігання проявам девіантної поведінки серед здобувачів освіти, які належать до ромської національної меншини</w:t>
            </w:r>
          </w:p>
          <w:p w:rsidR="00BB2DD8" w:rsidRDefault="00BB2DD8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A699C" w:rsidRDefault="006A699C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A699C" w:rsidRDefault="006A699C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A699C" w:rsidRPr="00BC5D97" w:rsidRDefault="006A699C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</w:tcPr>
          <w:p w:rsidR="009B259F" w:rsidRPr="00BC5D97" w:rsidRDefault="00EE5073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У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правління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взаємодії з правоохоронними органами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та оборонної роботи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Головне управління Національної поліції в Дніпропетровській області (за згодою),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EE5073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EE5073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меншено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кількість негативних явищ в учнівському середовищі, підвищення рівня обізнаності осіб ромської національної меншини з питань негативного впливу на організм людини </w:t>
            </w:r>
            <w:proofErr w:type="spellStart"/>
            <w:r w:rsidR="009B259F" w:rsidRPr="00BC5D97">
              <w:rPr>
                <w:rFonts w:ascii="Times New Roman" w:hAnsi="Times New Roman"/>
                <w:sz w:val="24"/>
                <w:szCs w:val="24"/>
              </w:rPr>
              <w:t>психоактивних</w:t>
            </w:r>
            <w:proofErr w:type="spellEnd"/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 речовин</w:t>
            </w:r>
          </w:p>
        </w:tc>
      </w:tr>
      <w:tr w:rsidR="00BC5D97" w:rsidRPr="00BC5D97" w:rsidTr="00EE5073">
        <w:tc>
          <w:tcPr>
            <w:tcW w:w="3131" w:type="dxa"/>
            <w:tcBorders>
              <w:bottom w:val="nil"/>
            </w:tcBorders>
            <w:shd w:val="clear" w:color="auto" w:fill="auto"/>
            <w:hideMark/>
          </w:tcPr>
          <w:p w:rsidR="009B259F" w:rsidRPr="00BC5D97" w:rsidRDefault="004005FE" w:rsidP="006A699C">
            <w:pPr>
              <w:pStyle w:val="a7"/>
              <w:shd w:val="clear" w:color="auto" w:fill="FFFFFF" w:themeFill="background1"/>
              <w:spacing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. Зниження рівня упередженого ставлення в суспільстві до осіб, які належать до ромської національної меншини</w:t>
            </w: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1) поширення інформації про осіб, які належать до ромської національної меншини і захищають Україну в складі Збройних Сил, провадять активну волонтерську діяльність під час збройної агресії Російської Федерації проти України</w:t>
            </w:r>
          </w:p>
        </w:tc>
        <w:tc>
          <w:tcPr>
            <w:tcW w:w="3664" w:type="dxa"/>
            <w:shd w:val="clear" w:color="auto" w:fill="auto"/>
          </w:tcPr>
          <w:p w:rsidR="009B259F" w:rsidRPr="00BC5D97" w:rsidRDefault="00EE5073" w:rsidP="006A699C">
            <w:pPr>
              <w:shd w:val="clear" w:color="auto" w:fill="FFFFFF" w:themeFill="background1"/>
              <w:spacing w:line="206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C5D97">
              <w:rPr>
                <w:sz w:val="24"/>
                <w:szCs w:val="24"/>
                <w:lang w:eastAsia="uk-UA"/>
              </w:rPr>
              <w:t>Д</w:t>
            </w:r>
            <w:r w:rsidR="009B259F" w:rsidRPr="00BC5D97">
              <w:rPr>
                <w:sz w:val="24"/>
                <w:szCs w:val="24"/>
                <w:lang w:eastAsia="uk-UA"/>
              </w:rPr>
              <w:t>епартамент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="009B259F" w:rsidRPr="00BC5D97">
              <w:rPr>
                <w:sz w:val="24"/>
                <w:szCs w:val="24"/>
                <w:lang w:eastAsia="uk-UA"/>
              </w:rPr>
              <w:t xml:space="preserve">інформаційної діяльності та комунікацій з громадськістю </w:t>
            </w:r>
            <w:r w:rsidR="009B259F" w:rsidRPr="00BC5D97">
              <w:rPr>
                <w:rFonts w:eastAsia="Calibri"/>
                <w:sz w:val="24"/>
                <w:szCs w:val="24"/>
                <w:lang w:eastAsia="ar-SA"/>
              </w:rPr>
              <w:t>облдержадміністрації</w:t>
            </w:r>
            <w:r w:rsidR="009B259F" w:rsidRPr="00BC5D97">
              <w:rPr>
                <w:sz w:val="24"/>
                <w:szCs w:val="24"/>
                <w:lang w:eastAsia="uk-UA"/>
              </w:rPr>
              <w:t>,</w:t>
            </w:r>
          </w:p>
          <w:p w:rsidR="009B259F" w:rsidRPr="00BC5D97" w:rsidRDefault="009B259F" w:rsidP="006A699C">
            <w:pPr>
              <w:shd w:val="clear" w:color="auto" w:fill="FFFFFF" w:themeFill="background1"/>
              <w:spacing w:line="206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C5D97">
              <w:rPr>
                <w:sz w:val="24"/>
                <w:szCs w:val="24"/>
                <w:lang w:eastAsia="uk-UA"/>
              </w:rPr>
              <w:t>управління</w:t>
            </w:r>
            <w:r w:rsidR="00EE5073">
              <w:rPr>
                <w:sz w:val="24"/>
                <w:szCs w:val="24"/>
                <w:lang w:eastAsia="uk-UA"/>
              </w:rPr>
              <w:t xml:space="preserve"> </w:t>
            </w:r>
            <w:r w:rsidRPr="00BC5D97">
              <w:rPr>
                <w:sz w:val="24"/>
                <w:szCs w:val="24"/>
                <w:lang w:eastAsia="uk-UA"/>
              </w:rPr>
              <w:t xml:space="preserve"> культури, туризму, національностей і релігій облдержадміністрації,</w:t>
            </w:r>
          </w:p>
          <w:p w:rsidR="009B259F" w:rsidRPr="00BC5D97" w:rsidRDefault="009B259F" w:rsidP="006A699C">
            <w:pPr>
              <w:shd w:val="clear" w:color="auto" w:fill="FFFFFF" w:themeFill="background1"/>
              <w:spacing w:line="206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C5D97">
              <w:rPr>
                <w:sz w:val="24"/>
                <w:szCs w:val="24"/>
                <w:lang w:eastAsia="uk-UA"/>
              </w:rPr>
              <w:t xml:space="preserve">управління взаємодії з правоохоронними органами та оборонної роботи </w:t>
            </w:r>
            <w:r w:rsidRPr="00BC5D97">
              <w:rPr>
                <w:rFonts w:eastAsia="Calibri"/>
                <w:sz w:val="24"/>
                <w:szCs w:val="24"/>
                <w:lang w:eastAsia="ar-SA"/>
              </w:rPr>
              <w:t>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департамент соціального захисту населення</w:t>
            </w:r>
            <w:r w:rsidRPr="00BC5D97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міські, селищні та сільські ради (за згодою),</w:t>
            </w:r>
          </w:p>
          <w:p w:rsidR="008C1F60" w:rsidRPr="00BC5D97" w:rsidRDefault="008C1F60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обласний та районні територіальні центри комплектування та соціальної підтримки (за згодою),</w:t>
            </w:r>
          </w:p>
          <w:p w:rsidR="00BB2DD8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громадські об’єднання ромської національної меншини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B2DD8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EE5073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EE5073" w:rsidP="006A699C">
            <w:pPr>
              <w:pStyle w:val="a7"/>
              <w:shd w:val="clear" w:color="auto" w:fill="FFFFFF" w:themeFill="background1"/>
              <w:spacing w:before="0"/>
              <w:ind w:right="-103"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О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прилюднено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відповідні інформаційні матеріали на офіційних вебсайтах та сторінках соціальних </w:t>
            </w:r>
            <w:r w:rsidR="009B259F" w:rsidRPr="00EE5073">
              <w:rPr>
                <w:rFonts w:ascii="Times New Roman" w:hAnsi="Times New Roman"/>
                <w:spacing w:val="-8"/>
                <w:sz w:val="24"/>
                <w:szCs w:val="24"/>
              </w:rPr>
              <w:t>мереж облдержадміністрації,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 органів місцевого самоврядування, публічних бібліотек; поширено відповідну інформацію через соціальні мережі</w:t>
            </w:r>
          </w:p>
        </w:tc>
      </w:tr>
      <w:tr w:rsidR="00BC5D97" w:rsidRPr="00BC5D97" w:rsidTr="00EE5073">
        <w:tc>
          <w:tcPr>
            <w:tcW w:w="3131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2) проведення заходів з вшанування пам’яті осіб, які належать до ромської національної меншини та загинули в боротьбі за незалежність, суверенітет і територіальну цілісність України, упорядк</w:t>
            </w:r>
            <w:r w:rsidR="00EE5073">
              <w:rPr>
                <w:rFonts w:ascii="Times New Roman" w:hAnsi="Times New Roman"/>
                <w:sz w:val="24"/>
                <w:szCs w:val="24"/>
              </w:rPr>
              <w:t>у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ван</w:t>
            </w:r>
            <w:r w:rsidR="00EE5073">
              <w:rPr>
                <w:rFonts w:ascii="Times New Roman" w:hAnsi="Times New Roman"/>
                <w:sz w:val="24"/>
                <w:szCs w:val="24"/>
              </w:rPr>
              <w:t>ня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 xml:space="preserve"> місця поховань героїв</w:t>
            </w:r>
          </w:p>
        </w:tc>
        <w:tc>
          <w:tcPr>
            <w:tcW w:w="3664" w:type="dxa"/>
            <w:shd w:val="clear" w:color="auto" w:fill="auto"/>
            <w:hideMark/>
          </w:tcPr>
          <w:p w:rsidR="00B34ED4" w:rsidRPr="00BC5D97" w:rsidRDefault="00EE5073" w:rsidP="006A699C">
            <w:pPr>
              <w:shd w:val="clear" w:color="auto" w:fill="FFFFFF" w:themeFill="background1"/>
              <w:spacing w:line="206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C5D97">
              <w:rPr>
                <w:sz w:val="24"/>
                <w:szCs w:val="24"/>
                <w:lang w:eastAsia="uk-UA"/>
              </w:rPr>
              <w:t>У</w:t>
            </w:r>
            <w:r w:rsidR="00B34ED4" w:rsidRPr="00BC5D97">
              <w:rPr>
                <w:sz w:val="24"/>
                <w:szCs w:val="24"/>
                <w:lang w:eastAsia="uk-UA"/>
              </w:rPr>
              <w:t>правління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="00B34ED4" w:rsidRPr="00BC5D97">
              <w:rPr>
                <w:sz w:val="24"/>
                <w:szCs w:val="24"/>
                <w:lang w:eastAsia="uk-UA"/>
              </w:rPr>
              <w:t xml:space="preserve">з питань ветеранської політики </w:t>
            </w:r>
            <w:r w:rsidR="00B34ED4" w:rsidRPr="00BC5D97">
              <w:rPr>
                <w:rFonts w:eastAsia="Calibri"/>
                <w:sz w:val="24"/>
                <w:szCs w:val="24"/>
                <w:lang w:eastAsia="ar-SA"/>
              </w:rPr>
              <w:t>облдержадміністрації,</w:t>
            </w:r>
          </w:p>
          <w:p w:rsidR="009B259F" w:rsidRPr="00BC5D97" w:rsidRDefault="009B259F" w:rsidP="006A699C">
            <w:pPr>
              <w:shd w:val="clear" w:color="auto" w:fill="FFFFFF" w:themeFill="background1"/>
              <w:spacing w:line="206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C5D97">
              <w:rPr>
                <w:sz w:val="24"/>
                <w:szCs w:val="24"/>
                <w:lang w:eastAsia="uk-UA"/>
              </w:rPr>
              <w:t xml:space="preserve">департамент житлово-комунального господарства та </w:t>
            </w:r>
            <w:r w:rsidRPr="00BB2DD8">
              <w:rPr>
                <w:spacing w:val="-8"/>
                <w:sz w:val="24"/>
                <w:szCs w:val="24"/>
                <w:lang w:eastAsia="uk-UA"/>
              </w:rPr>
              <w:t>будівництва</w:t>
            </w:r>
            <w:r w:rsidR="00BB2DD8" w:rsidRPr="00BB2DD8">
              <w:rPr>
                <w:spacing w:val="-8"/>
                <w:sz w:val="24"/>
                <w:szCs w:val="24"/>
                <w:lang w:eastAsia="uk-UA"/>
              </w:rPr>
              <w:t xml:space="preserve"> </w:t>
            </w:r>
            <w:r w:rsidRPr="00BB2DD8">
              <w:rPr>
                <w:spacing w:val="-8"/>
                <w:sz w:val="24"/>
                <w:szCs w:val="24"/>
                <w:lang w:eastAsia="uk-UA"/>
              </w:rPr>
              <w:t>облдержадміністрації,</w:t>
            </w:r>
            <w:r w:rsidRPr="00BC5D97">
              <w:rPr>
                <w:sz w:val="24"/>
                <w:szCs w:val="24"/>
                <w:lang w:val="ru-RU" w:eastAsia="uk-UA"/>
              </w:rPr>
              <w:t xml:space="preserve"> </w:t>
            </w:r>
            <w:r w:rsidRPr="00BC5D97">
              <w:rPr>
                <w:sz w:val="24"/>
                <w:szCs w:val="24"/>
                <w:lang w:eastAsia="uk-UA"/>
              </w:rPr>
              <w:t xml:space="preserve">управління культури, туризму, національностей і релігій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міські, селищні та сільські ради (за згодою),</w:t>
            </w:r>
          </w:p>
          <w:p w:rsidR="00BB2DD8" w:rsidRDefault="009B259F" w:rsidP="006A699C">
            <w:pPr>
              <w:shd w:val="clear" w:color="auto" w:fill="FFFFFF" w:themeFill="background1"/>
              <w:spacing w:line="206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C5D97">
              <w:rPr>
                <w:sz w:val="24"/>
                <w:szCs w:val="24"/>
                <w:lang w:eastAsia="uk-UA"/>
              </w:rPr>
              <w:t xml:space="preserve">громадські об’єднання ромської національної меншини </w:t>
            </w:r>
          </w:p>
          <w:p w:rsidR="009B259F" w:rsidRPr="00BB2DD8" w:rsidRDefault="009B259F" w:rsidP="006A699C">
            <w:pPr>
              <w:shd w:val="clear" w:color="auto" w:fill="FFFFFF" w:themeFill="background1"/>
              <w:spacing w:line="206" w:lineRule="auto"/>
              <w:ind w:firstLine="0"/>
              <w:jc w:val="left"/>
              <w:rPr>
                <w:sz w:val="10"/>
                <w:szCs w:val="10"/>
                <w:lang w:eastAsia="uk-UA"/>
              </w:rPr>
            </w:pPr>
            <w:r w:rsidRPr="00BC5D97">
              <w:rPr>
                <w:sz w:val="24"/>
                <w:szCs w:val="24"/>
                <w:lang w:eastAsia="uk-UA"/>
              </w:rPr>
              <w:t>(за згодою)</w:t>
            </w: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EE5073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EE5073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роведено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заходи із вшанування пам’яті осіб, які належать до ромської національної меншини та загинули в боротьбі за незалежність, суверенітет і територіальну цілісність України</w:t>
            </w:r>
          </w:p>
        </w:tc>
      </w:tr>
      <w:tr w:rsidR="00BC5D97" w:rsidRPr="00BC5D97" w:rsidTr="00E13E3C">
        <w:tc>
          <w:tcPr>
            <w:tcW w:w="3131" w:type="dxa"/>
            <w:vMerge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D14B80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3) організація та проведення інформаційних заходів до Міжнародного дня ромів </w:t>
            </w:r>
            <w:r w:rsidR="00EE5073">
              <w:rPr>
                <w:rFonts w:ascii="Times New Roman" w:hAnsi="Times New Roman"/>
                <w:sz w:val="24"/>
                <w:szCs w:val="24"/>
              </w:rPr>
              <w:br/>
            </w:r>
            <w:r w:rsidRPr="00BC5D97">
              <w:rPr>
                <w:rFonts w:ascii="Times New Roman" w:hAnsi="Times New Roman"/>
                <w:sz w:val="24"/>
                <w:szCs w:val="24"/>
              </w:rPr>
              <w:t>(8 квітня), Міжнародного дня голокосту ромів (2</w:t>
            </w:r>
            <w:r w:rsidRPr="00BC5D9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серпня), Дня пам’яті жертв Бабиного Яру (29</w:t>
            </w:r>
            <w:r w:rsidRPr="00BC5D9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вересня), Міжнародного дня ромської мови (5</w:t>
            </w:r>
            <w:r w:rsidRPr="00BC5D9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листопада)</w:t>
            </w:r>
            <w:r w:rsidR="00D14B80" w:rsidRPr="00BC5D9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поширення інформації про ромів, їх культуру, мову та історію</w:t>
            </w: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EE5073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У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правління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культури, туризму, національностей і релігій облдержадміністрації, департамент освіти і науки облдержадміністрації, </w:t>
            </w:r>
          </w:p>
          <w:p w:rsidR="00B34ED4" w:rsidRPr="00BC5D97" w:rsidRDefault="00B34ED4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департамент інформаційної діяльності та комунікацій з громадськістю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райдержадміністрації,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міські, селищні та сільські ради (за згодою),</w:t>
            </w:r>
          </w:p>
          <w:p w:rsidR="006A699C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керівники закладів вищої,  передвищої та професійної/професійно-технічної освіти області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6A699C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EE5073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EE5073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С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творено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сприятливе інформаційне середовище в області щодо культури, мови та історії ромської національної меншини</w:t>
            </w:r>
          </w:p>
        </w:tc>
      </w:tr>
      <w:tr w:rsidR="00BC5D97" w:rsidRPr="00BC5D97" w:rsidTr="00E13E3C">
        <w:tc>
          <w:tcPr>
            <w:tcW w:w="14865" w:type="dxa"/>
            <w:gridSpan w:val="5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line="20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Ціль 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2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 Розширення можливостей доступу осіб, які належать до ромської національної меншини, до якісної освіти</w:t>
            </w:r>
          </w:p>
        </w:tc>
      </w:tr>
      <w:tr w:rsidR="00BC5D97" w:rsidRPr="00BC5D97" w:rsidTr="006A699C">
        <w:tc>
          <w:tcPr>
            <w:tcW w:w="3131" w:type="dxa"/>
            <w:tcBorders>
              <w:bottom w:val="nil"/>
            </w:tcBorders>
            <w:shd w:val="clear" w:color="auto" w:fill="auto"/>
            <w:hideMark/>
          </w:tcPr>
          <w:p w:rsidR="009B259F" w:rsidRPr="00BC5D97" w:rsidRDefault="004005FE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4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. Забезпечення доступу до якісної дошкільної освіти дітям, які належать до ромської національної меншини </w:t>
            </w: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1) інформування осіб, які належать до ромської національної меншини, про важливість здобуття дошкільної освіти для розвитку дітей та їх соціалізації в суспільстві </w:t>
            </w:r>
          </w:p>
          <w:p w:rsidR="009B259F" w:rsidRPr="006A699C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EE5073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освіти і науки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EE5073" w:rsidP="006A699C">
            <w:pPr>
              <w:shd w:val="clear" w:color="auto" w:fill="FFFFFF" w:themeFill="background1"/>
              <w:spacing w:line="206" w:lineRule="auto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З</w:t>
            </w:r>
            <w:r w:rsidR="009B259F" w:rsidRPr="00BC5D97">
              <w:rPr>
                <w:sz w:val="24"/>
                <w:szCs w:val="24"/>
              </w:rPr>
              <w:t>більшено</w:t>
            </w:r>
            <w:r>
              <w:rPr>
                <w:sz w:val="24"/>
                <w:szCs w:val="24"/>
              </w:rPr>
              <w:t xml:space="preserve"> </w:t>
            </w:r>
            <w:r w:rsidR="009B259F" w:rsidRPr="00BC5D97">
              <w:rPr>
                <w:sz w:val="24"/>
                <w:szCs w:val="24"/>
              </w:rPr>
              <w:t xml:space="preserve">кількість дітей </w:t>
            </w:r>
            <w:r w:rsidR="009B259F" w:rsidRPr="00BC5D97">
              <w:rPr>
                <w:rStyle w:val="1b"/>
                <w:rFonts w:eastAsia="Calibri"/>
                <w:color w:val="auto"/>
                <w:spacing w:val="-2"/>
                <w:sz w:val="24"/>
                <w:szCs w:val="24"/>
              </w:rPr>
              <w:t>(віком від трьох до шести років)</w:t>
            </w:r>
            <w:r w:rsidR="009B259F" w:rsidRPr="00BC5D97">
              <w:rPr>
                <w:sz w:val="24"/>
                <w:szCs w:val="24"/>
              </w:rPr>
              <w:t>, які належать до ромської національної меншини, і мають відвідувати заклади дошкільної освіти</w:t>
            </w:r>
          </w:p>
          <w:p w:rsidR="009B259F" w:rsidRPr="006A699C" w:rsidRDefault="009B259F" w:rsidP="006A699C">
            <w:pPr>
              <w:shd w:val="clear" w:color="auto" w:fill="FFFFFF" w:themeFill="background1"/>
              <w:spacing w:line="206" w:lineRule="auto"/>
              <w:ind w:firstLine="0"/>
              <w:rPr>
                <w:sz w:val="16"/>
                <w:szCs w:val="16"/>
              </w:rPr>
            </w:pPr>
          </w:p>
        </w:tc>
      </w:tr>
      <w:tr w:rsidR="00BC5D97" w:rsidRPr="00BC5D97" w:rsidTr="006A699C">
        <w:tc>
          <w:tcPr>
            <w:tcW w:w="313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4005FE" w:rsidP="006A699C">
            <w:pPr>
              <w:pStyle w:val="a7"/>
              <w:shd w:val="clear" w:color="auto" w:fill="FFFFFF" w:themeFill="background1"/>
              <w:spacing w:before="0" w:line="206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) включення питання про особливості роботи з дітьми та батьками, які належать до ромської національної меншини, до програм стажування, підвищення кваліфікації педагогічних працівників закладів дошкільної освіти</w:t>
            </w:r>
          </w:p>
        </w:tc>
        <w:tc>
          <w:tcPr>
            <w:tcW w:w="3664" w:type="dxa"/>
            <w:shd w:val="clear" w:color="auto" w:fill="auto"/>
          </w:tcPr>
          <w:p w:rsidR="009B259F" w:rsidRPr="00BC5D97" w:rsidRDefault="00EE5073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 освіти і науки облдержадміністрації, </w:t>
            </w:r>
          </w:p>
          <w:p w:rsidR="009B259F" w:rsidRPr="00BC5D97" w:rsidRDefault="00EE5073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омунальний заклад вищої освіти “Дніпровська академія неперервної освіти” Дніпропетровської обласної ради” 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0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 w:line="206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озроблено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та впроваджено навчальний модуль до програми підвищення кваліфікації педагогічних працівників закладів дошкільної освіти </w:t>
            </w:r>
          </w:p>
        </w:tc>
      </w:tr>
      <w:tr w:rsidR="00BC5D97" w:rsidRPr="00BC5D97" w:rsidTr="005A143E">
        <w:tc>
          <w:tcPr>
            <w:tcW w:w="3131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line="230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4005FE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3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) сприяння активній участі дітей, які належать до ромської національної меншини, у заходах, організованих з метою соціалізації та адаптації до освітнього процесу, що допоможе розкрити їх здібності і проявити свою індивідуальність</w:t>
            </w:r>
          </w:p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6A699C" w:rsidRDefault="00A2300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освіти і науки облдержадміністрації, міські, селищні та сільські ради </w:t>
            </w:r>
          </w:p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кількість дітей, у тому числі хлопчиків і </w:t>
            </w:r>
            <w:proofErr w:type="spellStart"/>
            <w:r w:rsidR="009B259F" w:rsidRPr="00BC5D97">
              <w:rPr>
                <w:rFonts w:ascii="Times New Roman" w:hAnsi="Times New Roman"/>
                <w:sz w:val="24"/>
                <w:szCs w:val="24"/>
              </w:rPr>
              <w:t>дівчаток</w:t>
            </w:r>
            <w:proofErr w:type="spellEnd"/>
            <w:r w:rsidR="009B259F" w:rsidRPr="00BC5D97">
              <w:rPr>
                <w:rFonts w:ascii="Times New Roman" w:hAnsi="Times New Roman"/>
                <w:sz w:val="24"/>
                <w:szCs w:val="24"/>
              </w:rPr>
              <w:t>, які належать до ромської національної меншини, які взяли активну участь у заходах</w:t>
            </w:r>
          </w:p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5A143E">
        <w:tc>
          <w:tcPr>
            <w:tcW w:w="313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9B259F" w:rsidRPr="00BC5D97" w:rsidRDefault="00A2300F" w:rsidP="005A143E">
            <w:pPr>
              <w:pStyle w:val="a7"/>
              <w:shd w:val="clear" w:color="auto" w:fill="FFFFFF" w:themeFill="background1"/>
              <w:spacing w:line="230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4005FE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4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) надання психологами та соціальними педагогами закладів дошкільної освіти допомоги дітям, які належать до ромської національної меншини, та сім’ї яких перебувають у складних життєвих обставинах, з метою їх адаптації до освітнього процесу</w:t>
            </w:r>
          </w:p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A2300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освіти і науки облдержадміністрації, </w:t>
            </w:r>
          </w:p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кількість дітей, які отримали психологічну допомогу та адаптувалися до освітнього процесу </w:t>
            </w:r>
          </w:p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5A143E">
        <w:tc>
          <w:tcPr>
            <w:tcW w:w="313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4005FE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5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) залучення дітей дошкільного віку, які належать до ромської національної меншини, і для яких українська мова не є рідною, до діючих груп короткотривалого перебування закладів дошкільної та загальної середньої освіти з метою вивчення української мови та підготовки до навчання у школі</w:t>
            </w:r>
          </w:p>
          <w:p w:rsidR="009B259F" w:rsidRPr="00A2300F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64" w:type="dxa"/>
            <w:shd w:val="clear" w:color="auto" w:fill="auto"/>
          </w:tcPr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департамент освіти і науки облдержадміністрації, </w:t>
            </w:r>
          </w:p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5A143E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кількість дітей дошкільного віку, які належать до ромської національної меншини і для яких українська мова не є рідною, до вивчення української мови та підготовки до навчання у школі</w:t>
            </w:r>
          </w:p>
        </w:tc>
      </w:tr>
      <w:tr w:rsidR="00BC5D97" w:rsidRPr="00BC5D97" w:rsidTr="005A143E">
        <w:tc>
          <w:tcPr>
            <w:tcW w:w="3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4005FE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6</w:t>
            </w:r>
            <w:r w:rsidR="009B259F" w:rsidRPr="00BC5D97">
              <w:rPr>
                <w:sz w:val="24"/>
                <w:szCs w:val="24"/>
              </w:rPr>
              <w:t>) консультування батьків дітей</w:t>
            </w:r>
            <w:r w:rsidR="00BB0DE6" w:rsidRPr="00622186">
              <w:rPr>
                <w:sz w:val="24"/>
                <w:szCs w:val="24"/>
              </w:rPr>
              <w:t xml:space="preserve"> (за потреби)</w:t>
            </w:r>
            <w:r w:rsidR="009B259F" w:rsidRPr="00BC5D97">
              <w:rPr>
                <w:sz w:val="24"/>
                <w:szCs w:val="24"/>
              </w:rPr>
              <w:t>, які належать до ромської національної меншини, щодо проведення комплексної оцінки розвитку дітей фахівцями інклюзивно-ресурсних центрів</w:t>
            </w:r>
          </w:p>
          <w:p w:rsidR="009B259F" w:rsidRPr="00A2300F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18"/>
                <w:szCs w:val="24"/>
              </w:rPr>
            </w:pPr>
          </w:p>
        </w:tc>
        <w:tc>
          <w:tcPr>
            <w:tcW w:w="3664" w:type="dxa"/>
            <w:shd w:val="clear" w:color="auto" w:fill="auto"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освіти і науки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A2300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BC5D97">
              <w:rPr>
                <w:sz w:val="24"/>
                <w:szCs w:val="24"/>
                <w:lang w:eastAsia="ru-RU"/>
              </w:rPr>
              <w:t>В</w:t>
            </w:r>
            <w:r w:rsidR="009B259F" w:rsidRPr="00BC5D97">
              <w:rPr>
                <w:sz w:val="24"/>
                <w:szCs w:val="24"/>
                <w:lang w:eastAsia="ru-RU"/>
              </w:rPr>
              <w:t>изначено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9B259F" w:rsidRPr="00BC5D97">
              <w:rPr>
                <w:sz w:val="24"/>
                <w:szCs w:val="24"/>
                <w:lang w:eastAsia="ru-RU"/>
              </w:rPr>
              <w:t>рівень розвитку дітей для якісної організації освіти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5A143E">
        <w:tc>
          <w:tcPr>
            <w:tcW w:w="3131" w:type="dxa"/>
            <w:tcBorders>
              <w:bottom w:val="nil"/>
            </w:tcBorders>
            <w:shd w:val="clear" w:color="auto" w:fill="auto"/>
          </w:tcPr>
          <w:p w:rsidR="009B259F" w:rsidRPr="00BC5D97" w:rsidRDefault="004005FE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5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. Сприяння подальшому доступу та запобігання достроковому припиненню здобуття повної загальної середньої освіти особами, які належать до ромської національної меншини</w:t>
            </w:r>
          </w:p>
        </w:tc>
        <w:tc>
          <w:tcPr>
            <w:tcW w:w="3503" w:type="dxa"/>
            <w:shd w:val="clear" w:color="auto" w:fill="auto"/>
            <w:hideMark/>
          </w:tcPr>
          <w:p w:rsidR="004005FE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1) поширення інформації про можливості відповідно до потреб осіб, які належать до ромської національної меншини, здобувати повну загальну середню освіту за різними формами здобуття освіти: очною (денною, вечірньою), дистанційною, мережевою, </w:t>
            </w:r>
            <w:proofErr w:type="spellStart"/>
            <w:r w:rsidRPr="00BC5D97">
              <w:rPr>
                <w:rFonts w:ascii="Times New Roman" w:hAnsi="Times New Roman"/>
                <w:sz w:val="24"/>
                <w:szCs w:val="24"/>
              </w:rPr>
              <w:t>екстернатною</w:t>
            </w:r>
            <w:proofErr w:type="spellEnd"/>
            <w:r w:rsidRPr="00BC5D97">
              <w:rPr>
                <w:rFonts w:ascii="Times New Roman" w:hAnsi="Times New Roman"/>
                <w:sz w:val="24"/>
                <w:szCs w:val="24"/>
              </w:rPr>
              <w:t>, сімейною чи формою педагогічного патронажу</w:t>
            </w: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департамент освіти і науки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громадські об’єднання ромської національної меншини 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  <w:lang w:eastAsia="ru-RU"/>
              </w:rPr>
              <w:t>збільшено кількість осіб, які належать до ромської національної меншини, в тому числі хлопців і дівчат, як</w:t>
            </w:r>
            <w:r w:rsidR="00A2300F">
              <w:rPr>
                <w:sz w:val="24"/>
                <w:szCs w:val="24"/>
                <w:lang w:eastAsia="ru-RU"/>
              </w:rPr>
              <w:t>их</w:t>
            </w:r>
            <w:r w:rsidRPr="00BC5D97">
              <w:rPr>
                <w:sz w:val="24"/>
                <w:szCs w:val="24"/>
                <w:lang w:eastAsia="ru-RU"/>
              </w:rPr>
              <w:t xml:space="preserve"> залучено до здобуття повної загальної середньої освіти та до продовження здобуття повної загальної середньої освіти у дорослому віці, в тому числі чоловіків і жінок</w:t>
            </w:r>
          </w:p>
        </w:tc>
      </w:tr>
      <w:tr w:rsidR="00BC5D97" w:rsidRPr="00BC5D97" w:rsidTr="005A143E">
        <w:tc>
          <w:tcPr>
            <w:tcW w:w="313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5A143E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2) включення до планів підвищення кваліфікації педагогічних працівників тем щодо особливостей роботи з учнями, які належать до ромської національної меншини, проведення постійних семінарів-практикумів для педагогічних працівників закладів загальної середньої освіти</w:t>
            </w: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освіти і науки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комунальний заклад вищої освіти “Дніпровська академія неперервної освіти” Дніпропетровської обласної ради”(за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ідвищено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рівень кваліфікації педагогічних працівників закладів загальної середньої освіти, які працюють з учнями, що належать до ромської національної меншини</w:t>
            </w:r>
          </w:p>
        </w:tc>
      </w:tr>
      <w:tr w:rsidR="00BC5D97" w:rsidRPr="00BC5D97" w:rsidTr="005A143E">
        <w:tc>
          <w:tcPr>
            <w:tcW w:w="3131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3) надання психологами та соціальними педагогами закладів загальної середньої освіти спеціалізованої допомоги дітям, які належать до ромської національної меншини та сім’ї яких  перебувають у складних життєвих обставинах</w:t>
            </w:r>
            <w:r w:rsidR="00A2300F">
              <w:rPr>
                <w:rFonts w:ascii="Times New Roman" w:hAnsi="Times New Roman"/>
                <w:sz w:val="24"/>
                <w:szCs w:val="24"/>
              </w:rPr>
              <w:t>,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 xml:space="preserve"> з метою їх адаптації до освітнього процесу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освіти і науки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кількість дітей, які отримали психологічну допомогу та адаптувалися до освітнього процесу в закладах загальної середньої освіти</w:t>
            </w:r>
          </w:p>
        </w:tc>
      </w:tr>
      <w:tr w:rsidR="00BC5D97" w:rsidRPr="00BC5D97" w:rsidTr="005A143E">
        <w:tc>
          <w:tcPr>
            <w:tcW w:w="313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4) упровадження до навчального плану освітньої програми (за вибором закладу освіти) предметів “Етика”, “Культура добросусідства”, інших курсів морального спрямування з метою виховання толерантного ставлення до осіб, які належать до ромської національної меншини, посилення контролю в закладах загальної середньої освіти за відвідуванням учнями, які належать до ромської національної меншини, зазначених закладів</w:t>
            </w:r>
          </w:p>
          <w:p w:rsidR="009B259F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A143E" w:rsidRDefault="005A143E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A143E" w:rsidRPr="00BC5D97" w:rsidRDefault="005A143E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освіти і науки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кількість дітей, які належать до ромської національної меншини, що залучено до безперервного навчання в закладах загальної середньої освіти </w:t>
            </w:r>
          </w:p>
        </w:tc>
      </w:tr>
      <w:tr w:rsidR="00BC5D97" w:rsidRPr="00BC5D97" w:rsidTr="0021136B">
        <w:tc>
          <w:tcPr>
            <w:tcW w:w="3131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5) упровадження програм наставництва осіб, які належать до ромської національної меншини, –  лідерів громадської думки для батьків і дівчат шкільного віку з метою популяризації навчання та запобігання раннім шлюбам із залученням до такої роботи ромських посередників громади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A2300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У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правління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культури, туризму, національностей і релігій облдержадміністрації,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громадські об’єднання ромської національної меншини (за згодою)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роведено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семінари для осіб, які належать до ромської національної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br/>
              <w:t>меншини,  –  лідерів громадської думки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21136B">
        <w:tc>
          <w:tcPr>
            <w:tcW w:w="313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6) поширення передового досвіду міжнародних урядових організацій щодо забезпечення права осіб, які належать до ромської національної меншини, на якісну та доступну освіту</w:t>
            </w:r>
          </w:p>
        </w:tc>
        <w:tc>
          <w:tcPr>
            <w:tcW w:w="3664" w:type="dxa"/>
            <w:shd w:val="clear" w:color="auto" w:fill="auto"/>
          </w:tcPr>
          <w:p w:rsidR="009B259F" w:rsidRPr="00BC5D97" w:rsidRDefault="00A2300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іські, селищні та сільські ради (за згодою)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оширено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інформацію про досвід здобуття якісної та доступної освіти особами, які належать до ромської національної меншини, в закладах освіти різних рівнів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21136B">
        <w:tc>
          <w:tcPr>
            <w:tcW w:w="3131" w:type="dxa"/>
            <w:tcBorders>
              <w:top w:val="nil"/>
            </w:tcBorders>
            <w:shd w:val="clear" w:color="auto" w:fill="auto"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vAlign w:val="bottom"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7) організація зустрічей </w:t>
            </w:r>
            <w:r w:rsidR="00BB0DE6" w:rsidRPr="00BC5D97">
              <w:rPr>
                <w:rFonts w:ascii="Times New Roman" w:hAnsi="Times New Roman"/>
                <w:sz w:val="24"/>
                <w:szCs w:val="24"/>
              </w:rPr>
              <w:t xml:space="preserve">батьками учнів,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які належать до ромської національної меншини, з працівниками безоплатної юридичної допомоги, служб у справах дітей, центрів соціальних служб для сім’ї, дітей та молоді, управлінь праці та соціального захисту населення, правоохоронних органів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</w:tcPr>
          <w:p w:rsidR="009E75BA" w:rsidRPr="00BC5D97" w:rsidRDefault="00A2300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E75BA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75BA" w:rsidRPr="00BC5D97">
              <w:rPr>
                <w:rFonts w:ascii="Times New Roman" w:hAnsi="Times New Roman"/>
                <w:sz w:val="24"/>
                <w:szCs w:val="24"/>
              </w:rPr>
              <w:t>соціального захисту населення облдержадміністрації,</w:t>
            </w:r>
          </w:p>
          <w:p w:rsidR="009E75BA" w:rsidRPr="00BC5D97" w:rsidRDefault="009E75BA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служба у справах дітей облдержадміністрації,</w:t>
            </w:r>
          </w:p>
          <w:p w:rsidR="009E75BA" w:rsidRPr="00BC5D97" w:rsidRDefault="009E75BA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соціальних служб (за згодою),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A2300F" w:rsidP="0021136B">
            <w:pPr>
              <w:pStyle w:val="a7"/>
              <w:shd w:val="clear" w:color="auto" w:fill="FFFFFF" w:themeFill="background1"/>
              <w:spacing w:before="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ідвищення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рівня правової обізнаності батьків – осіб, які належать до ромської національної меншини</w:t>
            </w:r>
          </w:p>
        </w:tc>
      </w:tr>
      <w:tr w:rsidR="00BC5D97" w:rsidRPr="00BC5D97" w:rsidTr="00A2300F">
        <w:tc>
          <w:tcPr>
            <w:tcW w:w="3131" w:type="dxa"/>
            <w:tcBorders>
              <w:bottom w:val="nil"/>
            </w:tcBorders>
            <w:shd w:val="clear" w:color="auto" w:fill="auto"/>
          </w:tcPr>
          <w:p w:rsidR="009B259F" w:rsidRPr="00BC5D97" w:rsidRDefault="004005FE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6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. Сприяння збільшенню кількості представників ромської національної меншини, які здобувають професійну (професійно-технічну) освіту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1) поширення інформації про важливість здобуття професійної (професійно-технічної) освіти, проведення профорієнтаційної роботи у закладах загальної середньої освіти та за місцем проживання осіб, які належать до ромської національної меншини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освіти і науки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департамент інформаційної діяльності та комунікацій з громадськістю,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громадські об’єднання ромської національної меншини (за згодою)</w:t>
            </w: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кількість осіб, які належать до ромської національної меншини, в тому числі юнаків і дівчат, які здобувають професійну (професійно-технічну) освіту і  поінформовані про можливість здобуття професії в закладах професійної (професійно-технічної) освіти</w:t>
            </w:r>
          </w:p>
          <w:p w:rsidR="009B259F" w:rsidRPr="0021136B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BC5D97" w:rsidRPr="00BC5D97" w:rsidTr="00A2300F">
        <w:tc>
          <w:tcPr>
            <w:tcW w:w="313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2) надання психологами та соціальними педагогами закладів освіти допомоги здобувачам професійної (професійно-технічної) освіти, які належать до ромської національної меншини та сім’ї яких перебувають у складних життєвих обставинах</w:t>
            </w:r>
          </w:p>
          <w:p w:rsidR="009B259F" w:rsidRPr="0021136B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освіти і науки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 кількість здобувачів професійної (професійно-технічної освіти), яких адаптовано до освітнього процесу в закладі освіти</w:t>
            </w:r>
          </w:p>
        </w:tc>
      </w:tr>
      <w:tr w:rsidR="00BC5D97" w:rsidRPr="00BC5D97" w:rsidTr="00A2300F">
        <w:trPr>
          <w:trHeight w:val="1421"/>
        </w:trPr>
        <w:tc>
          <w:tcPr>
            <w:tcW w:w="3131" w:type="dxa"/>
            <w:tcBorders>
              <w:top w:val="nil"/>
            </w:tcBorders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3) поширення інформації про переваги здобуття освіти у закладах вищої і фахової передвищої освіти, про систему соціальних гарантій для осіб, які потребують соціального захисту, з числа осіб, що належать до ромської національної меншини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інформаційної діяльності та комунікацій з громадськістю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департамент освіти і науки облдержадміністрації, заклади вищої і фахової передвищої освіти (за згодою)</w:t>
            </w:r>
            <w:r w:rsidR="007F13CE" w:rsidRPr="00BC5D9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21136B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громадські об’єднання ромської національної меншини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кількість осіб, які належать до ромської національної меншини, які  здобувають освіту у закладах вищої і фахової передвищої освіти</w:t>
            </w:r>
          </w:p>
        </w:tc>
      </w:tr>
      <w:tr w:rsidR="00BC5D97" w:rsidRPr="00BC5D97" w:rsidTr="00E13E3C">
        <w:tc>
          <w:tcPr>
            <w:tcW w:w="3131" w:type="dxa"/>
            <w:shd w:val="clear" w:color="auto" w:fill="auto"/>
            <w:hideMark/>
          </w:tcPr>
          <w:p w:rsidR="009B259F" w:rsidRPr="00BC5D97" w:rsidRDefault="004005FE" w:rsidP="0021136B">
            <w:pPr>
              <w:pStyle w:val="a7"/>
              <w:shd w:val="clear" w:color="auto" w:fill="FFFFFF" w:themeFill="background1"/>
              <w:spacing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7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. Підвищення рівня володіння державною мовою</w:t>
            </w: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1) запровадження</w:t>
            </w:r>
            <w:r w:rsidRPr="00BC5D97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безоплатних курсів підвищення рівня володіння державною мовою для осіб, які належать до національних меншин, у тому числі ромської національної меншини</w:t>
            </w: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A2300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У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правління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культури, туризму, національностей і релігій облдержадміністрації, департамент освіти і науки облдержадміністрації, 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Default="00A2300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апроваджено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курси вивчення державної мови за короткостроковими програмами для заінтересованих осіб, чоловіків і жінок, хлопчиків та </w:t>
            </w:r>
            <w:proofErr w:type="spellStart"/>
            <w:r w:rsidR="009B259F" w:rsidRPr="00BC5D97">
              <w:rPr>
                <w:rFonts w:ascii="Times New Roman" w:hAnsi="Times New Roman"/>
                <w:sz w:val="24"/>
                <w:szCs w:val="24"/>
              </w:rPr>
              <w:t>дівчаток</w:t>
            </w:r>
            <w:proofErr w:type="spellEnd"/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 різних вікових груп, що належать до національних меншин, у тому числі ромської національної меншини</w:t>
            </w:r>
          </w:p>
          <w:p w:rsidR="0021136B" w:rsidRPr="00BC5D97" w:rsidRDefault="0021136B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E13E3C">
        <w:tc>
          <w:tcPr>
            <w:tcW w:w="3131" w:type="dxa"/>
            <w:shd w:val="clear" w:color="auto" w:fill="auto"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523DE2"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апровадження індивідуальних занять зі здобувачами освіти з метою володіння державною мовою для осіб, які належать до національних меншин, у тому числі ромської національної меншини</w:t>
            </w:r>
          </w:p>
          <w:p w:rsidR="009B259F" w:rsidRDefault="009B259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1136B" w:rsidRDefault="0021136B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1136B" w:rsidRPr="00BC5D97" w:rsidRDefault="0021136B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</w:tcPr>
          <w:p w:rsidR="009B259F" w:rsidRPr="00BC5D97" w:rsidRDefault="00A2300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освіти і науки облдержадміністрації, 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A2300F" w:rsidP="0021136B">
            <w:pPr>
              <w:pStyle w:val="a7"/>
              <w:shd w:val="clear" w:color="auto" w:fill="FFFFFF" w:themeFill="background1"/>
              <w:spacing w:before="0" w:line="247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кількість осіб, які володіють державною мовою</w:t>
            </w:r>
          </w:p>
        </w:tc>
      </w:tr>
      <w:tr w:rsidR="00BC5D97" w:rsidRPr="00BC5D97" w:rsidTr="00E13E3C">
        <w:tc>
          <w:tcPr>
            <w:tcW w:w="14865" w:type="dxa"/>
            <w:gridSpan w:val="5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Ціль 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3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 xml:space="preserve">. Розширення можливостей доступу осіб, які належать до ромської національної меншини,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br/>
              <w:t>до послуг у сфері охорони здоров’я</w:t>
            </w:r>
          </w:p>
        </w:tc>
      </w:tr>
      <w:tr w:rsidR="00BC5D97" w:rsidRPr="00BC5D97" w:rsidTr="00E13E3C">
        <w:tc>
          <w:tcPr>
            <w:tcW w:w="3131" w:type="dxa"/>
            <w:shd w:val="clear" w:color="auto" w:fill="auto"/>
            <w:hideMark/>
          </w:tcPr>
          <w:p w:rsidR="009B259F" w:rsidRPr="00BC5D97" w:rsidRDefault="004005FE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8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. Збільшення кількості представників ромської національної меншини, які подали надавачу медичних послуг декларацію про вибір лікаря, який надає первинну медичну допомогу </w:t>
            </w: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оширення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інформації про важливість подання декларації про вибір лікаря, який надає первинну медичну допомогу, залучення посередників, які володіють ромською мовою, до процесу подання таких декларацій</w:t>
            </w:r>
          </w:p>
        </w:tc>
        <w:tc>
          <w:tcPr>
            <w:tcW w:w="3664" w:type="dxa"/>
            <w:shd w:val="clear" w:color="auto" w:fill="FFFFFF" w:themeFill="background1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охорони здоров’я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департамент інформаційної діяльності та комунікацій з громадськістю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F40571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заклади охорони здоров’я (за згодою),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br/>
              <w:t xml:space="preserve">громадські об’єднання ромської національної меншини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на п’ять відсотків щорічно кількість осіб, які належать до ромської національної меншини, які підписали декларації про вибір лікаря, який надає первинну медичну допомогу</w:t>
            </w:r>
          </w:p>
        </w:tc>
      </w:tr>
      <w:tr w:rsidR="00BC5D97" w:rsidRPr="00BC5D97" w:rsidTr="00E13E3C">
        <w:tc>
          <w:tcPr>
            <w:tcW w:w="3131" w:type="dxa"/>
            <w:shd w:val="clear" w:color="auto" w:fill="auto"/>
            <w:hideMark/>
          </w:tcPr>
          <w:p w:rsidR="009B259F" w:rsidRPr="00BC5D97" w:rsidRDefault="004005FE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9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. Збільшення кількості представників ромської національної меншини, яким здійснено профілактичні щеплення та які пройшли медичні огляди</w:t>
            </w: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опуляризація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проведення профілактичних щеплень та проходження медичних оглядів</w:t>
            </w:r>
          </w:p>
        </w:tc>
        <w:tc>
          <w:tcPr>
            <w:tcW w:w="3664" w:type="dxa"/>
            <w:shd w:val="clear" w:color="auto" w:fill="FFFFFF" w:themeFill="background1"/>
            <w:hideMark/>
          </w:tcPr>
          <w:p w:rsidR="009B259F" w:rsidRPr="00BC5D97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охорони здоров’я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F40571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заклади охорони здоров’я (за згодою),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br/>
              <w:t xml:space="preserve">громадські об’єднання ромської національної меншини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A2300F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Default="00A2300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Щ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орічно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збільшено на п’ять відсотків кількість осіб, які належать до ромської національної меншини, яким проведено профілактичні щеплення та які проходять медичні огляди, зокрема жінки та діти</w:t>
            </w:r>
          </w:p>
          <w:p w:rsidR="00622186" w:rsidRDefault="00622186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40571" w:rsidRDefault="00F40571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40571" w:rsidRDefault="00F40571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40571" w:rsidRPr="00BC5D97" w:rsidRDefault="00F40571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796647">
        <w:tc>
          <w:tcPr>
            <w:tcW w:w="3131" w:type="dxa"/>
            <w:tcBorders>
              <w:bottom w:val="nil"/>
            </w:tcBorders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0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 Збільшення кількості представників ромської національної меншини, яким надані послуги у сфері охорони здоров’я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1) поширення інформації про функціонування програми </w:t>
            </w:r>
            <w:proofErr w:type="spellStart"/>
            <w:r w:rsidRPr="00BC5D97">
              <w:rPr>
                <w:rFonts w:ascii="Times New Roman" w:hAnsi="Times New Roman"/>
                <w:sz w:val="24"/>
                <w:szCs w:val="24"/>
              </w:rPr>
              <w:t>реімбурсації</w:t>
            </w:r>
            <w:proofErr w:type="spellEnd"/>
            <w:r w:rsidRPr="00BC5D97">
              <w:rPr>
                <w:rFonts w:ascii="Times New Roman" w:hAnsi="Times New Roman"/>
                <w:sz w:val="24"/>
                <w:szCs w:val="24"/>
              </w:rPr>
              <w:t xml:space="preserve"> лікарських засобів “Доступні ліки” серед осіб, які належать до ромської національної меншини</w:t>
            </w:r>
          </w:p>
        </w:tc>
        <w:tc>
          <w:tcPr>
            <w:tcW w:w="3664" w:type="dxa"/>
            <w:shd w:val="clear" w:color="auto" w:fill="FFFFFF" w:themeFill="background1"/>
          </w:tcPr>
          <w:p w:rsidR="009B259F" w:rsidRPr="00BC5D97" w:rsidRDefault="00796647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охорони здоров’я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департамент інформаційної діяльності та комунікацій з громадськістю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F40571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заклади охорони здоров’я (за згодою),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br/>
              <w:t xml:space="preserve">громадські об’єднання ромської національної меншини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4005FE" w:rsidRPr="00BC5D97" w:rsidRDefault="004005FE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FFFFFF" w:themeFill="background1"/>
          </w:tcPr>
          <w:p w:rsidR="009B259F" w:rsidRPr="00BC5D97" w:rsidRDefault="00796647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більшено, за даними опитування</w:t>
            </w:r>
            <w:r w:rsidR="00860293" w:rsidRPr="00BC5D97">
              <w:rPr>
                <w:rFonts w:ascii="Times New Roman" w:hAnsi="Times New Roman"/>
                <w:sz w:val="24"/>
                <w:szCs w:val="24"/>
              </w:rPr>
              <w:t>,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3DE2" w:rsidRPr="00BC5D97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осіб, які належать до ромської національної меншини, </w:t>
            </w:r>
            <w:r w:rsidR="00523DE2" w:rsidRPr="00BC5D97">
              <w:rPr>
                <w:rFonts w:ascii="Times New Roman" w:hAnsi="Times New Roman"/>
                <w:sz w:val="24"/>
                <w:szCs w:val="24"/>
              </w:rPr>
              <w:t xml:space="preserve">що поінформовані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про отримання лікарських засобів за програмою “Доступні ліки”</w:t>
            </w:r>
          </w:p>
        </w:tc>
      </w:tr>
      <w:tr w:rsidR="00BC5D97" w:rsidRPr="00BC5D97" w:rsidTr="00796647">
        <w:tc>
          <w:tcPr>
            <w:tcW w:w="3131" w:type="dxa"/>
            <w:tcBorders>
              <w:top w:val="nil"/>
            </w:tcBorders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2) здійснення оцінки потреб в медичних послугах на територіях територіальних громад, де традиційно проживають особи, які належать до ромської національної меншини</w:t>
            </w:r>
          </w:p>
        </w:tc>
        <w:tc>
          <w:tcPr>
            <w:tcW w:w="3664" w:type="dxa"/>
            <w:shd w:val="clear" w:color="auto" w:fill="FFFFFF" w:themeFill="background1"/>
          </w:tcPr>
          <w:p w:rsidR="009B259F" w:rsidRPr="00BC5D97" w:rsidRDefault="00796647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охорони здоров’я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F40571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заклади охорони здоров’я (за згодою),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br/>
              <w:t xml:space="preserve">громадські об’єднання ромської національної меншини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2889" w:type="dxa"/>
            <w:shd w:val="clear" w:color="auto" w:fill="FFFFFF" w:themeFill="background1"/>
          </w:tcPr>
          <w:p w:rsidR="009B259F" w:rsidRPr="00BC5D97" w:rsidRDefault="00796647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роведено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заходи щодо визначення першочергових потреб у наданні медичних послуг особам, які належать до ромської національної меншини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E13E3C">
        <w:tc>
          <w:tcPr>
            <w:tcW w:w="3131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3) проведення зустрічей з представниками громадських об’єднань ромської національної меншини щодо розв’язання проблем отримання медичної допомоги та своєчасного реагування на випадки дискримінації чи упередженого ставлення за етнічною ознакою працівниками закладів охорони здоров’я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9B259F" w:rsidRPr="00BC5D97" w:rsidRDefault="00796647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охорони здоров’я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F40571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заклади охорони здоров’я (за згодою),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br/>
              <w:t xml:space="preserve">громадські об’єднання ромської національної меншини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2889" w:type="dxa"/>
            <w:shd w:val="clear" w:color="auto" w:fill="FFFFFF" w:themeFill="background1"/>
          </w:tcPr>
          <w:p w:rsidR="009B259F" w:rsidRPr="00BC5D97" w:rsidRDefault="00796647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територіальних громад</w:t>
            </w:r>
            <w:r w:rsidR="00622186">
              <w:rPr>
                <w:rFonts w:ascii="Times New Roman" w:hAnsi="Times New Roman"/>
                <w:sz w:val="24"/>
                <w:szCs w:val="24"/>
              </w:rPr>
              <w:t>ах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, де традиційно проживають особи, які належать до ромської національної меншини, проведено щонайменше одну зустріч протягом 2025 року</w:t>
            </w:r>
          </w:p>
        </w:tc>
      </w:tr>
      <w:tr w:rsidR="00BC5D97" w:rsidRPr="00BC5D97" w:rsidTr="00E13E3C">
        <w:tc>
          <w:tcPr>
            <w:tcW w:w="14865" w:type="dxa"/>
            <w:gridSpan w:val="5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Ціль 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4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 Підвищення якості житлово-побутових умов осіб, які належать до ромської національної меншини</w:t>
            </w:r>
          </w:p>
        </w:tc>
      </w:tr>
      <w:tr w:rsidR="00BC5D97" w:rsidRPr="00BC5D97" w:rsidTr="00F40571">
        <w:tc>
          <w:tcPr>
            <w:tcW w:w="3131" w:type="dxa"/>
            <w:tcBorders>
              <w:bottom w:val="nil"/>
            </w:tcBorders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1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 Сприяння подоланню складних життєвих обставин, зокрема тими сім’ями, що вимушені вдаватися до трудової міграції, проживають у тимчасових поселеннях або мають незадовільні житлово-побутові умови</w:t>
            </w: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1) поширення інформації про алгоритм дій для отримання у власність або в користування земельних ділянок для ведення особистого селянського господарства, для будівництва та обслуговування житлових будинків, господарських будівель і споруд</w:t>
            </w:r>
          </w:p>
          <w:p w:rsidR="009B259F" w:rsidRPr="00622186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32"/>
                <w:szCs w:val="24"/>
              </w:rPr>
            </w:pPr>
          </w:p>
        </w:tc>
        <w:tc>
          <w:tcPr>
            <w:tcW w:w="3664" w:type="dxa"/>
            <w:shd w:val="clear" w:color="auto" w:fill="FFFFFF" w:themeFill="background1"/>
            <w:hideMark/>
          </w:tcPr>
          <w:p w:rsidR="009B259F" w:rsidRPr="00BC5D97" w:rsidRDefault="00796647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айдержадміністрації,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громадські об’єднання ромської національної меншини 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FFFFFF" w:themeFill="background1"/>
            <w:hideMark/>
          </w:tcPr>
          <w:p w:rsidR="009B259F" w:rsidRPr="00BC5D97" w:rsidRDefault="00796647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О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прилюднено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відповідну інформацію на офіційних вебсайтах </w:t>
            </w:r>
            <w:r w:rsidR="00523DE2" w:rsidRPr="00BC5D97">
              <w:rPr>
                <w:rFonts w:ascii="Times New Roman" w:hAnsi="Times New Roman"/>
                <w:sz w:val="24"/>
                <w:szCs w:val="24"/>
              </w:rPr>
              <w:t xml:space="preserve">місцевих органів </w:t>
            </w:r>
            <w:r w:rsidR="00FC44AD" w:rsidRPr="00BC5D97">
              <w:rPr>
                <w:rFonts w:ascii="Times New Roman" w:hAnsi="Times New Roman"/>
                <w:sz w:val="24"/>
                <w:szCs w:val="24"/>
              </w:rPr>
              <w:t xml:space="preserve">виконавчої </w:t>
            </w:r>
            <w:r w:rsidR="00523DE2" w:rsidRPr="00BC5D97">
              <w:rPr>
                <w:rFonts w:ascii="Times New Roman" w:hAnsi="Times New Roman"/>
                <w:sz w:val="24"/>
                <w:szCs w:val="24"/>
              </w:rPr>
              <w:t>влади</w:t>
            </w:r>
            <w:r w:rsidR="00FC44AD" w:rsidRPr="00BC5D97">
              <w:rPr>
                <w:rFonts w:ascii="Times New Roman" w:hAnsi="Times New Roman"/>
                <w:sz w:val="24"/>
                <w:szCs w:val="24"/>
              </w:rPr>
              <w:t xml:space="preserve"> та органів місцевого самоврядування</w:t>
            </w:r>
          </w:p>
        </w:tc>
      </w:tr>
      <w:tr w:rsidR="00BC5D97" w:rsidRPr="00BC5D97" w:rsidTr="00F40571">
        <w:tc>
          <w:tcPr>
            <w:tcW w:w="3131" w:type="dxa"/>
            <w:tcBorders>
              <w:top w:val="nil"/>
            </w:tcBorders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bookmarkStart w:id="1" w:name="_Hlk143694165"/>
            <w:r w:rsidRPr="00BC5D97">
              <w:rPr>
                <w:rFonts w:ascii="Times New Roman" w:hAnsi="Times New Roman"/>
                <w:sz w:val="24"/>
                <w:szCs w:val="24"/>
              </w:rPr>
              <w:t>розроблення інформаційних матеріалів щодо порядку реалізації права на отримання соціального житла громадянами, які відповідно до закону потребують соціального захисту, у тому числі особами, які належать до ромської національної меншини</w:t>
            </w:r>
            <w:bookmarkEnd w:id="1"/>
          </w:p>
          <w:p w:rsidR="009B259F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40571" w:rsidRDefault="00F40571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40571" w:rsidRPr="00BC5D97" w:rsidRDefault="00F40571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796647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соціального захисту населення облдержадміністрації, райдержадміністрації,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482C4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громадські об’єднання ромської національної меншини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FFFFFF" w:themeFill="background1"/>
            <w:hideMark/>
          </w:tcPr>
          <w:p w:rsidR="009B259F" w:rsidRPr="00BC5D97" w:rsidRDefault="00796647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О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прилюднено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відповідну інформацію на офіційних вебсайтах</w:t>
            </w:r>
            <w:r w:rsidR="00FC44AD" w:rsidRPr="00BC5D97">
              <w:rPr>
                <w:rFonts w:ascii="Times New Roman" w:hAnsi="Times New Roman"/>
                <w:sz w:val="24"/>
                <w:szCs w:val="24"/>
              </w:rPr>
              <w:t xml:space="preserve"> місцевих органів виконавчої влади та органів місцевого самоврядування</w:t>
            </w:r>
          </w:p>
        </w:tc>
      </w:tr>
      <w:tr w:rsidR="00BC5D97" w:rsidRPr="00BC5D97" w:rsidTr="00E13E3C">
        <w:tc>
          <w:tcPr>
            <w:tcW w:w="3131" w:type="dxa"/>
            <w:shd w:val="clear" w:color="auto" w:fill="auto"/>
            <w:hideMark/>
          </w:tcPr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2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 Збільшення відсотка осіб, які належать до ромської національної меншини та мають сталий доступ до питного водопостачання та інших комунальних послуг, зокрема тих, що проживають у тимчасових поселеннях</w:t>
            </w:r>
          </w:p>
          <w:p w:rsidR="004005FE" w:rsidRPr="00BC5D97" w:rsidRDefault="004005FE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796647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роведення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перевірок якості питної води за межами мереж централізованого водопостачання у місцях традиційного проживання ромської національної меншини</w:t>
            </w: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796647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житлово-комунального господарства та будівництва облдержадміністрації,</w:t>
            </w:r>
          </w:p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</w:p>
          <w:p w:rsidR="00482C4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громадські об’єднання ромської національної меншини</w:t>
            </w:r>
          </w:p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796647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В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иявлено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кількість жителів сіл, селищ, міст, які не мають доступу до послуг з централізованого водопостачання </w:t>
            </w:r>
          </w:p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E13E3C">
        <w:tc>
          <w:tcPr>
            <w:tcW w:w="14865" w:type="dxa"/>
            <w:gridSpan w:val="5"/>
            <w:shd w:val="clear" w:color="auto" w:fill="auto"/>
            <w:hideMark/>
          </w:tcPr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line="221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br w:type="page"/>
              <w:t xml:space="preserve">Ціль 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5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 Забезпечення працевлаштування і підвищення рівня зайнятості осіб, які належать до ромської національної меншини</w:t>
            </w:r>
          </w:p>
        </w:tc>
      </w:tr>
      <w:tr w:rsidR="00BC5D97" w:rsidRPr="00BC5D97" w:rsidTr="00E13E3C">
        <w:tc>
          <w:tcPr>
            <w:tcW w:w="3131" w:type="dxa"/>
            <w:vMerge w:val="restart"/>
            <w:shd w:val="clear" w:color="auto" w:fill="auto"/>
          </w:tcPr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3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 Збільшення кількості чоловіків і жінок працездатного віку серед осіб, які належать до ромської національної меншини, є працевлаштованими, мають постійну роботу,  забезпечені загальнообов’язковим державним соціальним страхуванням</w:t>
            </w:r>
          </w:p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1) інформування з питань працевлаштування на територіях територіальних громад, де проживають особи, які належать до ромської національної меншини</w:t>
            </w:r>
          </w:p>
        </w:tc>
        <w:tc>
          <w:tcPr>
            <w:tcW w:w="3664" w:type="dxa"/>
            <w:shd w:val="clear" w:color="auto" w:fill="auto"/>
            <w:hideMark/>
          </w:tcPr>
          <w:p w:rsidR="00EB7594" w:rsidRPr="00BC5D97" w:rsidRDefault="00EB7594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зайнятості (за згодою)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департамент економічного розвитку облдержадміністрації,</w:t>
            </w:r>
          </w:p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  <w:p w:rsidR="009B259F" w:rsidRPr="0079664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796647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кількість працевлаштованих  осіб, які належать до ромської національної меншини</w:t>
            </w:r>
          </w:p>
        </w:tc>
      </w:tr>
      <w:tr w:rsidR="00BC5D97" w:rsidRPr="00BC5D97" w:rsidTr="00E13E3C">
        <w:tc>
          <w:tcPr>
            <w:tcW w:w="3131" w:type="dxa"/>
            <w:vMerge/>
            <w:shd w:val="clear" w:color="auto" w:fill="auto"/>
            <w:hideMark/>
          </w:tcPr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79664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18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2) сприяння зайнятості осіб з числа ромської національної меншини, в тому числі осіб, які мають гарантії у сприянні працевлаштуванню, та стимулювання суб’єктів господарювання до працевлаштування такої категорії громадян у межах законодавства у сфері зайнятості та загальнообов’язкового державного соціального страхування на випадок  безробіття</w:t>
            </w:r>
          </w:p>
        </w:tc>
        <w:tc>
          <w:tcPr>
            <w:tcW w:w="3664" w:type="dxa"/>
            <w:shd w:val="clear" w:color="auto" w:fill="auto"/>
            <w:hideMark/>
          </w:tcPr>
          <w:p w:rsidR="00EB7594" w:rsidRPr="00BC5D97" w:rsidRDefault="00EB7594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зайнятості (за згодою),</w:t>
            </w:r>
          </w:p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департамент економічного розвитку облдержадміністрації,</w:t>
            </w:r>
          </w:p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796647" w:rsidP="00482C47">
            <w:pPr>
              <w:pStyle w:val="a7"/>
              <w:shd w:val="clear" w:color="auto" w:fill="FFFFFF" w:themeFill="background1"/>
              <w:spacing w:before="0" w:line="221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кількість працевлаштованих осіб, які належать до ромської національної меншини та отримали допомогу у працевлаштуванні</w:t>
            </w:r>
            <w:r w:rsidR="009B259F" w:rsidRPr="00BC5D97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</w:p>
        </w:tc>
      </w:tr>
      <w:tr w:rsidR="00BC5D97" w:rsidRPr="00BC5D97" w:rsidTr="00E13E3C">
        <w:tc>
          <w:tcPr>
            <w:tcW w:w="14865" w:type="dxa"/>
            <w:gridSpan w:val="5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Ціль 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6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 Забезпечення соціального захисту осіб, які належать до ромської національної меншини</w:t>
            </w:r>
          </w:p>
        </w:tc>
      </w:tr>
      <w:tr w:rsidR="00BC5D97" w:rsidRPr="00BC5D97" w:rsidTr="008122AC">
        <w:tc>
          <w:tcPr>
            <w:tcW w:w="3131" w:type="dxa"/>
            <w:tcBorders>
              <w:bottom w:val="nil"/>
            </w:tcBorders>
            <w:shd w:val="clear" w:color="auto" w:fill="auto"/>
            <w:hideMark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4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 Сприяння подоланню складних життєвих обставин та жебрацтва серед дітей, які належать до ромської національної меншини</w:t>
            </w: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1) підвищення кваліфікації суб’єктів виявлення та/або організації соціального захисту дітей (сімей), у тому числі тих, що належать до ромської національної меншини, які перебувають у складних життєвих обставинах, з метою підвищення спроможності щодо захисту прав дітей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796647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соціального захисту населення облдержадміністрації,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служба у справах дітей облдержадміністрації, 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соціальних служб (за згодою),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285104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згодою),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громадські об’єднання ромської національної меншини (за згодою)</w:t>
            </w:r>
          </w:p>
          <w:p w:rsidR="009B259F" w:rsidRPr="0079664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 – 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796647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роведено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навчання для суб’єктів виявлення та/або організації соціального захисту дітей (сімей), що перебувають у складних життєвих обставинах</w:t>
            </w:r>
          </w:p>
        </w:tc>
      </w:tr>
      <w:tr w:rsidR="00BC5D97" w:rsidRPr="00BC5D97" w:rsidTr="008122AC">
        <w:tc>
          <w:tcPr>
            <w:tcW w:w="3131" w:type="dxa"/>
            <w:tcBorders>
              <w:top w:val="nil"/>
              <w:bottom w:val="nil"/>
            </w:tcBorders>
            <w:shd w:val="clear" w:color="auto" w:fill="auto"/>
          </w:tcPr>
          <w:p w:rsidR="009B259F" w:rsidRPr="00BC5D97" w:rsidRDefault="009B259F" w:rsidP="008122AC">
            <w:pPr>
              <w:shd w:val="clear" w:color="auto" w:fill="FFFFFF" w:themeFill="background1"/>
              <w:spacing w:line="226" w:lineRule="auto"/>
              <w:rPr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Default="009B259F" w:rsidP="008122AC">
            <w:pPr>
              <w:shd w:val="clear" w:color="auto" w:fill="FFFFFF" w:themeFill="background1"/>
              <w:spacing w:line="226" w:lineRule="auto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bCs/>
                <w:sz w:val="24"/>
                <w:szCs w:val="24"/>
                <w:lang w:eastAsia="uk-UA"/>
              </w:rPr>
              <w:t xml:space="preserve">2) проведення рейдових заходів “Діти вулиці” з метою виявлення неповнолітніх, дітей, схильних до бродяжництва, жебрацтва, </w:t>
            </w:r>
            <w:r w:rsidRPr="00BC5D97">
              <w:rPr>
                <w:sz w:val="24"/>
                <w:szCs w:val="24"/>
              </w:rPr>
              <w:t>які належать до ромської національної меншини</w:t>
            </w:r>
          </w:p>
          <w:p w:rsidR="00285104" w:rsidRPr="00BC5D97" w:rsidRDefault="00285104" w:rsidP="008122AC">
            <w:pPr>
              <w:shd w:val="clear" w:color="auto" w:fill="FFFFFF" w:themeFill="background1"/>
              <w:spacing w:line="22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</w:tcPr>
          <w:p w:rsidR="009B259F" w:rsidRPr="00BC5D97" w:rsidRDefault="00796647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С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лужба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у справах дітей облдержадміністрації,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796647" w:rsidP="008122AC">
            <w:pPr>
              <w:shd w:val="clear" w:color="auto" w:fill="FFFFFF" w:themeFill="background1"/>
              <w:suppressAutoHyphens/>
              <w:spacing w:line="226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BC5D97">
              <w:rPr>
                <w:sz w:val="24"/>
                <w:szCs w:val="24"/>
                <w:lang w:eastAsia="ru-RU"/>
              </w:rPr>
              <w:t>П</w:t>
            </w:r>
            <w:r w:rsidR="009B259F" w:rsidRPr="00BC5D97">
              <w:rPr>
                <w:sz w:val="24"/>
                <w:szCs w:val="24"/>
                <w:lang w:eastAsia="ru-RU"/>
              </w:rPr>
              <w:t>роведено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9B259F" w:rsidRPr="00BC5D97">
              <w:rPr>
                <w:sz w:val="24"/>
                <w:szCs w:val="24"/>
                <w:lang w:eastAsia="ru-RU"/>
              </w:rPr>
              <w:t>комплексні заходи щодо виявлення бездоглядних дітей та дітей, схильних до вчинення правопорушень</w:t>
            </w:r>
          </w:p>
          <w:p w:rsidR="009B259F" w:rsidRPr="00BC5D97" w:rsidRDefault="009B259F" w:rsidP="008122AC">
            <w:pPr>
              <w:shd w:val="clear" w:color="auto" w:fill="FFFFFF" w:themeFill="background1"/>
              <w:suppressAutoHyphens/>
              <w:spacing w:line="226" w:lineRule="auto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BC5D97" w:rsidRPr="00BC5D97" w:rsidTr="008122AC">
        <w:tc>
          <w:tcPr>
            <w:tcW w:w="3131" w:type="dxa"/>
            <w:tcBorders>
              <w:top w:val="nil"/>
            </w:tcBorders>
            <w:shd w:val="clear" w:color="auto" w:fill="auto"/>
            <w:hideMark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3) вжиття превентивних заходів з питань відповідального батьківства та запобігання використанню малолітніх дітей для заняття жебрацтвом, сприяння у забезпечені соціального супроводу сімей ромської національної меншини, які опинилися у складних життєвих обставинах</w:t>
            </w: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796647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соціального захисту населення облдержадміністрації,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служба у справах дітей облдержадміністрації,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соціальних служб (за згодою),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1F5BF2" w:rsidRPr="0079664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18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796647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кількість сімей ромської національної меншини, яких охоплено відповідними соціальними послугами</w:t>
            </w:r>
          </w:p>
        </w:tc>
      </w:tr>
      <w:tr w:rsidR="00BC5D97" w:rsidRPr="00BC5D97" w:rsidTr="008122AC">
        <w:tc>
          <w:tcPr>
            <w:tcW w:w="3131" w:type="dxa"/>
            <w:tcBorders>
              <w:bottom w:val="single" w:sz="4" w:space="0" w:color="auto"/>
            </w:tcBorders>
            <w:shd w:val="clear" w:color="auto" w:fill="auto"/>
          </w:tcPr>
          <w:p w:rsidR="009B259F" w:rsidRPr="00BC5D97" w:rsidRDefault="009B259F" w:rsidP="008122AC">
            <w:pPr>
              <w:pStyle w:val="ae"/>
              <w:shd w:val="clear" w:color="auto" w:fill="FFFFFF" w:themeFill="background1"/>
              <w:spacing w:line="22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4005FE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Пропагування сімейних форм виховання, залучення багатодітних сімей які належать до ромської національної меншини, до проведення масових заходів</w:t>
            </w:r>
          </w:p>
          <w:p w:rsidR="009B259F" w:rsidRPr="00BC5D97" w:rsidRDefault="009B259F" w:rsidP="008122AC">
            <w:pPr>
              <w:pStyle w:val="ae"/>
              <w:shd w:val="clear" w:color="auto" w:fill="FFFFFF" w:themeFill="background1"/>
              <w:spacing w:line="22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796647" w:rsidP="008122AC">
            <w:pPr>
              <w:pStyle w:val="ae"/>
              <w:shd w:val="clear" w:color="auto" w:fill="FFFFFF" w:themeFill="background1"/>
              <w:spacing w:line="22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553A63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прияння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53A63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участі </w:t>
            </w:r>
            <w:r w:rsidR="00580B05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багатодітних родин, які належать до </w:t>
            </w:r>
            <w:r w:rsidR="009B259F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ромської </w:t>
            </w:r>
            <w:r w:rsidR="001F5BF2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національної меншини</w:t>
            </w:r>
            <w:r w:rsidR="00580B05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1F5BF2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80B05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національно-патріотичних</w:t>
            </w:r>
            <w:r w:rsidR="002359DA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</w:t>
            </w:r>
            <w:r w:rsidR="00580B05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359DA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спортивно-</w:t>
            </w:r>
            <w:r w:rsidR="009B259F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масових заход</w:t>
            </w:r>
            <w:r w:rsidR="00553A63" w:rsidRPr="00BC5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</w:t>
            </w:r>
          </w:p>
        </w:tc>
        <w:tc>
          <w:tcPr>
            <w:tcW w:w="3664" w:type="dxa"/>
            <w:shd w:val="clear" w:color="auto" w:fill="auto"/>
          </w:tcPr>
          <w:p w:rsidR="009B259F" w:rsidRPr="00BC5D97" w:rsidRDefault="00796647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С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лужба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у справах дітей облдержадміністрації,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департамент соціального захисту населення облдержадміністрації,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департамент молоді і спорту облдержадміністрації,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  <w:p w:rsidR="009B259F" w:rsidRPr="0079664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796647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дійснено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заходи щодо популяризації сімейних форм виховання</w:t>
            </w:r>
          </w:p>
        </w:tc>
      </w:tr>
      <w:tr w:rsidR="00BC5D97" w:rsidRPr="00BC5D97" w:rsidTr="008122AC">
        <w:tc>
          <w:tcPr>
            <w:tcW w:w="3131" w:type="dxa"/>
            <w:tcBorders>
              <w:bottom w:val="nil"/>
            </w:tcBorders>
            <w:shd w:val="clear" w:color="auto" w:fill="auto"/>
            <w:hideMark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6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 Сприяння отриманню соціальних послуг особами, які належать до ромської національної меншини та перебувають у складних життєвих обставинах, відповідно до їх потреб у відповідних адміністративно-територіальних одиницях</w:t>
            </w:r>
          </w:p>
        </w:tc>
        <w:tc>
          <w:tcPr>
            <w:tcW w:w="3503" w:type="dxa"/>
            <w:shd w:val="clear" w:color="auto" w:fill="FFFFFF" w:themeFill="background1"/>
            <w:hideMark/>
          </w:tcPr>
          <w:p w:rsidR="009B259F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1) проведення обстежень </w:t>
            </w:r>
            <w:r w:rsidR="00860293" w:rsidRPr="00BC5D97">
              <w:rPr>
                <w:rFonts w:ascii="Times New Roman" w:hAnsi="Times New Roman"/>
                <w:sz w:val="24"/>
                <w:szCs w:val="24"/>
              </w:rPr>
              <w:t xml:space="preserve">соціально-побутових умов проживання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осіб, які належать до ромської національної меншини і перебувають у складних життєвих обставинах, з’ясування причин, що перешкоджають реалізації права на соціальний захист та отриманню соціальних послуг відповідно до їхніх потреб</w:t>
            </w:r>
          </w:p>
          <w:p w:rsidR="008122AC" w:rsidRPr="00BC5D97" w:rsidRDefault="008122AC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</w:tcPr>
          <w:p w:rsidR="009B259F" w:rsidRPr="00BC5D97" w:rsidRDefault="00796647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соціального захисту населення облдержадміністрації,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соціальних служб (за згодою),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796647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кількість осіб, які належать до ромської національної меншини і скористалися соціальними послугами відповідно до їхніх потреб </w:t>
            </w:r>
          </w:p>
        </w:tc>
      </w:tr>
      <w:tr w:rsidR="00BC5D97" w:rsidRPr="00BC5D97" w:rsidTr="008122AC">
        <w:tc>
          <w:tcPr>
            <w:tcW w:w="3131" w:type="dxa"/>
            <w:tcBorders>
              <w:top w:val="nil"/>
            </w:tcBorders>
            <w:shd w:val="clear" w:color="auto" w:fill="auto"/>
            <w:hideMark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bookmarkStart w:id="2" w:name="_Hlk143694337"/>
            <w:r w:rsidRPr="00BC5D97">
              <w:rPr>
                <w:rFonts w:ascii="Times New Roman" w:hAnsi="Times New Roman"/>
                <w:sz w:val="24"/>
                <w:szCs w:val="24"/>
              </w:rPr>
              <w:t>поширення серед осіб, які належать до ромської національної меншини, інформації про їх права  на отримання соціальних послуг та державної соціальної допомоги для сімей, які потрапили у складні життєві обставини</w:t>
            </w:r>
            <w:bookmarkEnd w:id="2"/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285104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соціального захисту населення облдержадміністрації,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департамент інформаційної діяльності та комунікацій з громадськістю</w:t>
            </w:r>
            <w:r w:rsidR="00285104" w:rsidRPr="00BC5D97">
              <w:rPr>
                <w:rFonts w:ascii="Times New Roman" w:hAnsi="Times New Roman"/>
                <w:sz w:val="24"/>
                <w:szCs w:val="24"/>
              </w:rPr>
              <w:t xml:space="preserve"> облдержадміністрації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соціальних служб (за згодою),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9B259F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  <w:p w:rsidR="00285104" w:rsidRPr="00285104" w:rsidRDefault="00285104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796647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285104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кількість осіб, які належать до ромської національної меншини і перебувають у складних життєвих обставинах та отримують інформацію про соціальні послуги та соціальні виплати і порядок їх отримання</w:t>
            </w:r>
          </w:p>
          <w:p w:rsidR="009B259F" w:rsidRPr="00BC5D97" w:rsidRDefault="009B259F" w:rsidP="008122AC">
            <w:pPr>
              <w:pStyle w:val="a7"/>
              <w:shd w:val="clear" w:color="auto" w:fill="FFFFFF" w:themeFill="background1"/>
              <w:spacing w:before="0" w:line="22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E13E3C">
        <w:tc>
          <w:tcPr>
            <w:tcW w:w="14865" w:type="dxa"/>
            <w:gridSpan w:val="5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br w:type="page"/>
              <w:t xml:space="preserve">Ціль 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7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 Підтримка і вивчення ромської культури, мистецтва, історії, мови</w:t>
            </w:r>
          </w:p>
        </w:tc>
      </w:tr>
      <w:tr w:rsidR="00BC5D97" w:rsidRPr="00BC5D97" w:rsidTr="00285104">
        <w:tc>
          <w:tcPr>
            <w:tcW w:w="3131" w:type="dxa"/>
            <w:tcBorders>
              <w:bottom w:val="nil"/>
            </w:tcBorders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7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 Підвищення рівня обізнаності про культуру, історію та мову, мистецькі та інші надбання національних меншин і корінних народів України, їх роль у розвитку української культури та державності</w:t>
            </w: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1) популяризація і поширення кращих практик музичного, театрального, хореографічного мистецтва та сучасного візуального мистецтва, створених особами, які належать до ромської національної меншини, серед широких верств населення, залучення творчих колективів до участі у мистецьких про</w:t>
            </w:r>
            <w:r w:rsidR="00285104">
              <w:rPr>
                <w:rFonts w:ascii="Times New Roman" w:hAnsi="Times New Roman"/>
                <w:sz w:val="24"/>
                <w:szCs w:val="24"/>
              </w:rPr>
              <w:t>є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ктах і мистецьких заходах</w:t>
            </w:r>
          </w:p>
          <w:p w:rsidR="009B259F" w:rsidRPr="00285104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285104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У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правління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культури, туризму, національностей і релігій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8122AC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міські, селищні та сільські ради (за згодою), громадські об’єднання ромської національної меншини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285104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285104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алучено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більшу кількість осіб, які належать до ромської національної меншини,  до створення творчих колективів та їх участі у творчих проєктах та ініціативах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285104">
        <w:tc>
          <w:tcPr>
            <w:tcW w:w="3131" w:type="dxa"/>
            <w:tcBorders>
              <w:top w:val="nil"/>
              <w:bottom w:val="nil"/>
            </w:tcBorders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2) залучення молоді із сімей ромської національної меншини до тренінгів та інформаційно-просвітницьких зустрічей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</w:tcPr>
          <w:p w:rsidR="009B259F" w:rsidRPr="00BC5D97" w:rsidRDefault="00285104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Д</w:t>
            </w:r>
            <w:r w:rsidR="009B259F" w:rsidRPr="00BC5D97">
              <w:rPr>
                <w:sz w:val="24"/>
                <w:szCs w:val="24"/>
              </w:rPr>
              <w:t>епартамент</w:t>
            </w:r>
            <w:r>
              <w:rPr>
                <w:sz w:val="24"/>
                <w:szCs w:val="24"/>
              </w:rPr>
              <w:t xml:space="preserve"> </w:t>
            </w:r>
            <w:r w:rsidR="009B259F" w:rsidRPr="00BC5D97">
              <w:rPr>
                <w:sz w:val="24"/>
                <w:szCs w:val="24"/>
              </w:rPr>
              <w:t xml:space="preserve">молоді і спорту </w:t>
            </w:r>
            <w:r w:rsidR="009B259F" w:rsidRPr="00BC5D97">
              <w:rPr>
                <w:rFonts w:eastAsia="Calibri"/>
                <w:sz w:val="24"/>
                <w:szCs w:val="24"/>
                <w:lang w:eastAsia="ar-SA"/>
              </w:rPr>
              <w:t xml:space="preserve">облдержадміністрації, </w:t>
            </w:r>
          </w:p>
          <w:p w:rsidR="008122AC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C5D97">
              <w:rPr>
                <w:rFonts w:eastAsia="Calibri"/>
                <w:sz w:val="24"/>
                <w:szCs w:val="24"/>
                <w:lang w:eastAsia="ar-SA"/>
              </w:rPr>
              <w:t>р</w:t>
            </w:r>
            <w:r w:rsidRPr="00BC5D97">
              <w:rPr>
                <w:sz w:val="24"/>
                <w:szCs w:val="24"/>
                <w:lang w:eastAsia="uk-UA"/>
              </w:rPr>
              <w:t xml:space="preserve">айдержадміністрації, міські, селищні та сільські ради </w:t>
            </w:r>
          </w:p>
          <w:p w:rsidR="009B259F" w:rsidRPr="00BC5D97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C5D97">
              <w:rPr>
                <w:sz w:val="24"/>
                <w:szCs w:val="24"/>
                <w:lang w:eastAsia="uk-UA"/>
              </w:rPr>
              <w:t xml:space="preserve">(за згодою), </w:t>
            </w:r>
          </w:p>
          <w:p w:rsidR="008122AC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 xml:space="preserve">громадські об’єднання ромської національної меншини </w:t>
            </w:r>
          </w:p>
          <w:p w:rsidR="009B259F" w:rsidRPr="00BC5D97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e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6A699C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2024</w:t>
            </w:r>
            <w:r w:rsidRPr="00BC5D97">
              <w:rPr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sz w:val="24"/>
                <w:szCs w:val="24"/>
              </w:rPr>
              <w:t>–</w:t>
            </w:r>
            <w:r w:rsidRPr="00BC5D97">
              <w:rPr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sz w:val="24"/>
                <w:szCs w:val="24"/>
              </w:rPr>
              <w:t>2025</w:t>
            </w:r>
            <w:r w:rsidR="00285104"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285104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П</w:t>
            </w:r>
            <w:r w:rsidR="009B259F" w:rsidRPr="00BC5D97">
              <w:rPr>
                <w:sz w:val="24"/>
                <w:szCs w:val="24"/>
              </w:rPr>
              <w:t>ідвищено</w:t>
            </w:r>
            <w:r>
              <w:rPr>
                <w:sz w:val="24"/>
                <w:szCs w:val="24"/>
              </w:rPr>
              <w:t xml:space="preserve"> </w:t>
            </w:r>
            <w:r w:rsidR="009B259F" w:rsidRPr="00BC5D97">
              <w:rPr>
                <w:sz w:val="24"/>
                <w:szCs w:val="24"/>
              </w:rPr>
              <w:t>рівень обізнаності у сфері правового захисту молоді, які належать до ромської національної меншини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285104">
        <w:tc>
          <w:tcPr>
            <w:tcW w:w="3131" w:type="dxa"/>
            <w:tcBorders>
              <w:top w:val="nil"/>
            </w:tcBorders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3) проведення бібліотечними закладами області тематичних культурно-просвітницьких заходів  про культуру, історію та мову, мистецькі та інші надбання ромської  національної меншини</w:t>
            </w:r>
          </w:p>
          <w:p w:rsidR="009B259F" w:rsidRPr="00BC5D97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</w:tcPr>
          <w:p w:rsidR="009B259F" w:rsidRPr="00BC5D97" w:rsidRDefault="00285104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У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правління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культури, туризму, національностей і релігій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 xml:space="preserve">міські, селищні та сільські ради (за згодою) </w:t>
            </w: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285104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285104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ідвищено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обізнаність про культуру, історію та мову, мистецькі та інші надбання ромської національної меншини</w:t>
            </w:r>
          </w:p>
        </w:tc>
      </w:tr>
      <w:tr w:rsidR="00BC5D97" w:rsidRPr="00BC5D97" w:rsidTr="00796647">
        <w:tc>
          <w:tcPr>
            <w:tcW w:w="3131" w:type="dxa"/>
            <w:shd w:val="clear" w:color="auto" w:fill="auto"/>
          </w:tcPr>
          <w:p w:rsidR="009B259F" w:rsidRPr="00BC5D97" w:rsidRDefault="004005FE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18</w:t>
            </w:r>
            <w:r w:rsidR="009B259F" w:rsidRPr="00BC5D97">
              <w:rPr>
                <w:sz w:val="24"/>
                <w:szCs w:val="24"/>
              </w:rPr>
              <w:t>. Підтримка і вивчення ромської культури, мистецтва, історії, мови</w:t>
            </w:r>
          </w:p>
          <w:p w:rsidR="009B259F" w:rsidRPr="00BC5D97" w:rsidRDefault="009B259F" w:rsidP="006A699C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285104" w:rsidP="006A699C">
            <w:pPr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П</w:t>
            </w:r>
            <w:r w:rsidR="009B259F" w:rsidRPr="00BC5D97">
              <w:rPr>
                <w:sz w:val="24"/>
                <w:szCs w:val="24"/>
              </w:rPr>
              <w:t>роведення</w:t>
            </w:r>
            <w:r>
              <w:rPr>
                <w:sz w:val="24"/>
                <w:szCs w:val="24"/>
              </w:rPr>
              <w:t xml:space="preserve"> </w:t>
            </w:r>
            <w:r w:rsidR="009B259F" w:rsidRPr="00BC5D97">
              <w:rPr>
                <w:sz w:val="24"/>
                <w:szCs w:val="24"/>
              </w:rPr>
              <w:t>просвітницької та роз’яснювальної роботи серед дітей щодо історії ромського народу та культури</w:t>
            </w:r>
          </w:p>
          <w:p w:rsidR="009B259F" w:rsidRPr="00BC5D97" w:rsidRDefault="009B259F" w:rsidP="006A699C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</w:tcPr>
          <w:p w:rsidR="009B259F" w:rsidRPr="00BC5D97" w:rsidRDefault="00285104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  <w:lang w:eastAsia="uk-UA"/>
              </w:rPr>
              <w:t>освіти і науки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 xml:space="preserve"> облдержадміністрації, 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управління культури, туризму, національностей і релігій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</w:p>
          <w:p w:rsidR="008122AC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 xml:space="preserve">громадські об’єднання ромської національної меншини </w:t>
            </w:r>
          </w:p>
          <w:p w:rsidR="009B259F" w:rsidRPr="00BC5D97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285104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285104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С</w:t>
            </w:r>
            <w:r w:rsidR="009B259F" w:rsidRPr="00BC5D97">
              <w:rPr>
                <w:sz w:val="24"/>
                <w:szCs w:val="24"/>
              </w:rPr>
              <w:t>творено</w:t>
            </w:r>
            <w:r>
              <w:rPr>
                <w:sz w:val="24"/>
                <w:szCs w:val="24"/>
              </w:rPr>
              <w:t xml:space="preserve"> </w:t>
            </w:r>
            <w:r w:rsidR="009B259F" w:rsidRPr="00BC5D97">
              <w:rPr>
                <w:sz w:val="24"/>
                <w:szCs w:val="24"/>
              </w:rPr>
              <w:t>культурний простір для розвитку ініціатив громади ромів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8122AC">
        <w:tc>
          <w:tcPr>
            <w:tcW w:w="3131" w:type="dxa"/>
            <w:tcBorders>
              <w:bottom w:val="nil"/>
            </w:tcBorders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 w:line="230" w:lineRule="auto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</w:t>
            </w:r>
            <w:r w:rsidR="004005FE" w:rsidRPr="00BC5D97">
              <w:rPr>
                <w:rFonts w:ascii="Times New Roman" w:hAnsi="Times New Roman"/>
                <w:sz w:val="24"/>
                <w:szCs w:val="24"/>
              </w:rPr>
              <w:t>9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. Посилення спроможності громадських об’єднань національних меншин і корінних народів України, у тому числі ромської національної меншини, у сфері культурного співробітництва та діалогу</w:t>
            </w:r>
          </w:p>
        </w:tc>
        <w:tc>
          <w:tcPr>
            <w:tcW w:w="3503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1) залучення до організації, проведення та/або участі у всеукраїнських та регіональних акціях, семінарах, конференціях, фестивалях, молодіжних таборах та інших заходах молодих активістів, які належать до ромської національної меншини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auto"/>
            <w:hideMark/>
          </w:tcPr>
          <w:p w:rsidR="009B259F" w:rsidRPr="00BC5D97" w:rsidRDefault="00285104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Д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молоді і спорту облдержадміністрації,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райдержадміністрації,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міські, селищні та сільські ради (за згодою)</w:t>
            </w:r>
            <w:r w:rsidR="0028510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122AC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громадські об’єднання ромської національної меншини</w:t>
            </w:r>
          </w:p>
          <w:p w:rsidR="009B259F" w:rsidRPr="00BC5D97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hideMark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285104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  <w:hideMark/>
          </w:tcPr>
          <w:p w:rsidR="009B259F" w:rsidRPr="00BC5D97" w:rsidRDefault="00285104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З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більшен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9B259F" w:rsidRPr="00BC5D97">
              <w:rPr>
                <w:position w:val="-1"/>
                <w:sz w:val="24"/>
                <w:szCs w:val="24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</w:rPr>
              <w:t>кількість осіб, які належать до ромської національної меншини і взяли участь у всеукраїнських та регіональних молодіжних заходах</w:t>
            </w:r>
          </w:p>
        </w:tc>
      </w:tr>
      <w:tr w:rsidR="00BC5D97" w:rsidRPr="00BC5D97" w:rsidTr="008122AC">
        <w:tc>
          <w:tcPr>
            <w:tcW w:w="313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C5D97">
              <w:rPr>
                <w:sz w:val="24"/>
                <w:szCs w:val="24"/>
              </w:rPr>
              <w:t xml:space="preserve">2) залучення творчих представників ромської національної меншини  до участі у міському фестивалі мистецтв національно-культурних товариств </w:t>
            </w:r>
            <w:r w:rsidRPr="00BC5D97">
              <w:rPr>
                <w:sz w:val="24"/>
                <w:szCs w:val="24"/>
                <w:lang w:val="ru-RU"/>
              </w:rPr>
              <w:t>“</w:t>
            </w:r>
            <w:r w:rsidRPr="00BC5D97">
              <w:rPr>
                <w:sz w:val="24"/>
                <w:szCs w:val="24"/>
              </w:rPr>
              <w:t>Єдина родина –  моя Україна</w:t>
            </w:r>
            <w:r w:rsidRPr="00BC5D97">
              <w:rPr>
                <w:sz w:val="24"/>
                <w:szCs w:val="24"/>
                <w:lang w:val="ru-RU"/>
              </w:rPr>
              <w:t>”</w:t>
            </w:r>
          </w:p>
          <w:p w:rsidR="009B259F" w:rsidRDefault="009B259F" w:rsidP="006A699C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:rsidR="008122AC" w:rsidRPr="00BC5D97" w:rsidRDefault="008122AC" w:rsidP="006A699C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9B259F" w:rsidRPr="00BC5D97" w:rsidRDefault="009B259F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Криворізька міська рада</w:t>
            </w:r>
          </w:p>
          <w:p w:rsidR="00860293" w:rsidRPr="00BC5D97" w:rsidRDefault="00860293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285104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9B259F" w:rsidRPr="00BC5D97" w:rsidRDefault="00285104" w:rsidP="006A699C">
            <w:pPr>
              <w:shd w:val="clear" w:color="auto" w:fill="FFFFFF" w:themeFill="background1"/>
              <w:ind w:firstLine="0"/>
              <w:jc w:val="left"/>
              <w:rPr>
                <w:sz w:val="24"/>
                <w:szCs w:val="24"/>
              </w:rPr>
            </w:pPr>
            <w:r w:rsidRPr="00BC5D97">
              <w:rPr>
                <w:sz w:val="24"/>
                <w:szCs w:val="24"/>
              </w:rPr>
              <w:t>С</w:t>
            </w:r>
            <w:r w:rsidR="009B259F" w:rsidRPr="00BC5D97">
              <w:rPr>
                <w:sz w:val="24"/>
                <w:szCs w:val="24"/>
              </w:rPr>
              <w:t>прияння</w:t>
            </w:r>
            <w:r>
              <w:rPr>
                <w:sz w:val="24"/>
                <w:szCs w:val="24"/>
              </w:rPr>
              <w:t xml:space="preserve"> </w:t>
            </w:r>
            <w:r w:rsidR="009B259F" w:rsidRPr="00BC5D97">
              <w:rPr>
                <w:sz w:val="24"/>
                <w:szCs w:val="24"/>
              </w:rPr>
              <w:t>культурному розвитку та творчості осіб, які належать до ромської національної меншини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D97" w:rsidRPr="00BC5D97" w:rsidTr="008122AC">
        <w:tc>
          <w:tcPr>
            <w:tcW w:w="3131" w:type="dxa"/>
            <w:tcBorders>
              <w:top w:val="single" w:sz="4" w:space="0" w:color="auto"/>
            </w:tcBorders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C5D97">
              <w:rPr>
                <w:rFonts w:ascii="Times New Roman" w:hAnsi="Times New Roman"/>
                <w:sz w:val="24"/>
                <w:szCs w:val="24"/>
                <w:lang w:eastAsia="en-US"/>
              </w:rPr>
              <w:t>3) проведення територіального фестивалю національних культур</w:t>
            </w:r>
            <w:r w:rsidR="00BC5D9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85104" w:rsidRPr="00AB5F29">
              <w:rPr>
                <w:rFonts w:ascii="Times New Roman" w:hAnsi="Times New Roman"/>
                <w:sz w:val="24"/>
                <w:szCs w:val="24"/>
                <w:lang w:val="ru-RU" w:eastAsia="en-US"/>
              </w:rPr>
              <w:t>“</w:t>
            </w:r>
            <w:proofErr w:type="spellStart"/>
            <w:r w:rsidRPr="00BC5D97">
              <w:rPr>
                <w:rFonts w:ascii="Times New Roman" w:hAnsi="Times New Roman"/>
                <w:sz w:val="24"/>
                <w:szCs w:val="24"/>
                <w:lang w:eastAsia="en-US"/>
              </w:rPr>
              <w:t>SmolynkaFest</w:t>
            </w:r>
            <w:proofErr w:type="spellEnd"/>
            <w:r w:rsidRPr="00BC5D97">
              <w:rPr>
                <w:rFonts w:ascii="Times New Roman" w:hAnsi="Times New Roman"/>
                <w:sz w:val="24"/>
                <w:szCs w:val="24"/>
                <w:lang w:eastAsia="en-US"/>
              </w:rPr>
              <w:t>”</w:t>
            </w:r>
          </w:p>
        </w:tc>
        <w:tc>
          <w:tcPr>
            <w:tcW w:w="3664" w:type="dxa"/>
            <w:shd w:val="clear" w:color="auto" w:fill="FFFFFF" w:themeFill="background1"/>
          </w:tcPr>
          <w:p w:rsidR="009B259F" w:rsidRPr="00BC5D97" w:rsidRDefault="009B259F" w:rsidP="006A699C">
            <w:pPr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proofErr w:type="spellStart"/>
            <w:r w:rsidRPr="00BC5D97">
              <w:rPr>
                <w:sz w:val="24"/>
                <w:szCs w:val="24"/>
              </w:rPr>
              <w:t>Перещепинська</w:t>
            </w:r>
            <w:proofErr w:type="spellEnd"/>
            <w:r w:rsidRPr="00BC5D97">
              <w:rPr>
                <w:sz w:val="24"/>
                <w:szCs w:val="24"/>
              </w:rPr>
              <w:t xml:space="preserve"> міська рада</w:t>
            </w:r>
          </w:p>
          <w:p w:rsidR="00860293" w:rsidRPr="00BC5D97" w:rsidRDefault="00860293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(за згодою)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78" w:type="dxa"/>
            <w:shd w:val="clear" w:color="auto" w:fill="auto"/>
          </w:tcPr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97">
              <w:rPr>
                <w:rFonts w:ascii="Times New Roman" w:hAnsi="Times New Roman"/>
                <w:sz w:val="24"/>
                <w:szCs w:val="24"/>
              </w:rPr>
              <w:t>2024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D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5D97">
              <w:rPr>
                <w:rFonts w:ascii="Times New Roman" w:hAnsi="Times New Roman"/>
                <w:sz w:val="24"/>
                <w:szCs w:val="24"/>
              </w:rPr>
              <w:t>2025</w:t>
            </w:r>
            <w:r w:rsidR="00285104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889" w:type="dxa"/>
            <w:shd w:val="clear" w:color="auto" w:fill="auto"/>
          </w:tcPr>
          <w:p w:rsidR="0069364D" w:rsidRDefault="00285104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C5D9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9B259F" w:rsidRPr="00BC5D97">
              <w:rPr>
                <w:rFonts w:ascii="Times New Roman" w:hAnsi="Times New Roman"/>
                <w:sz w:val="24"/>
                <w:szCs w:val="24"/>
                <w:lang w:eastAsia="en-US"/>
              </w:rPr>
              <w:t>ідвищено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B259F" w:rsidRPr="00BC5D9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рівень обізнаності про культури інших  народів, </w:t>
            </w:r>
          </w:p>
          <w:p w:rsidR="009B259F" w:rsidRPr="00BC5D97" w:rsidRDefault="00285104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="009B259F" w:rsidRPr="00BC5D9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тому числі ромів</w:t>
            </w:r>
          </w:p>
          <w:p w:rsidR="009B259F" w:rsidRPr="00BC5D97" w:rsidRDefault="009B259F" w:rsidP="006A699C">
            <w:pPr>
              <w:pStyle w:val="a7"/>
              <w:shd w:val="clear" w:color="auto" w:fill="FFFFFF" w:themeFill="background1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5A0E25" w:rsidRPr="00BC5D97" w:rsidRDefault="005A0E25" w:rsidP="006A699C">
      <w:pPr>
        <w:pStyle w:val="a7"/>
        <w:shd w:val="clear" w:color="auto" w:fill="FFFFFF" w:themeFill="background1"/>
        <w:spacing w:before="0"/>
        <w:rPr>
          <w:sz w:val="24"/>
          <w:szCs w:val="24"/>
          <w:lang w:eastAsia="uk-UA"/>
        </w:rPr>
      </w:pPr>
    </w:p>
    <w:p w:rsidR="005E689D" w:rsidRPr="00BC5D97" w:rsidRDefault="005E689D" w:rsidP="006A699C">
      <w:pPr>
        <w:pStyle w:val="a7"/>
        <w:shd w:val="clear" w:color="auto" w:fill="FFFFFF" w:themeFill="background1"/>
        <w:spacing w:before="0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E12B49" w:rsidRPr="00AF4823" w:rsidRDefault="002562AB" w:rsidP="00AF4823">
      <w:pPr>
        <w:shd w:val="clear" w:color="auto" w:fill="FFFFFF" w:themeFill="background1"/>
        <w:ind w:firstLine="0"/>
        <w:jc w:val="left"/>
        <w:rPr>
          <w:lang w:eastAsia="uk-UA"/>
        </w:rPr>
      </w:pPr>
      <w:r w:rsidRPr="00AF4823">
        <w:rPr>
          <w:lang w:eastAsia="uk-UA"/>
        </w:rPr>
        <w:t xml:space="preserve">Начальник управління </w:t>
      </w:r>
    </w:p>
    <w:p w:rsidR="00AF4823" w:rsidRDefault="002562AB" w:rsidP="00AF4823">
      <w:pPr>
        <w:shd w:val="clear" w:color="auto" w:fill="FFFFFF" w:themeFill="background1"/>
        <w:ind w:firstLine="0"/>
        <w:jc w:val="left"/>
        <w:rPr>
          <w:lang w:eastAsia="uk-UA"/>
        </w:rPr>
      </w:pPr>
      <w:r w:rsidRPr="00AF4823">
        <w:rPr>
          <w:lang w:eastAsia="uk-UA"/>
        </w:rPr>
        <w:t xml:space="preserve">культури, туризму, </w:t>
      </w:r>
    </w:p>
    <w:p w:rsidR="00AF4823" w:rsidRDefault="002562AB" w:rsidP="00AF4823">
      <w:pPr>
        <w:shd w:val="clear" w:color="auto" w:fill="FFFFFF" w:themeFill="background1"/>
        <w:ind w:firstLine="0"/>
        <w:jc w:val="left"/>
        <w:rPr>
          <w:lang w:eastAsia="uk-UA"/>
        </w:rPr>
      </w:pPr>
      <w:r w:rsidRPr="00AF4823">
        <w:rPr>
          <w:lang w:eastAsia="uk-UA"/>
        </w:rPr>
        <w:t>національностей</w:t>
      </w:r>
      <w:r w:rsidR="00AF4823">
        <w:rPr>
          <w:lang w:eastAsia="uk-UA"/>
        </w:rPr>
        <w:t xml:space="preserve"> </w:t>
      </w:r>
      <w:r w:rsidRPr="00AF4823">
        <w:rPr>
          <w:lang w:eastAsia="uk-UA"/>
        </w:rPr>
        <w:t>і</w:t>
      </w:r>
      <w:r w:rsidR="00C23866" w:rsidRPr="00AF4823">
        <w:rPr>
          <w:lang w:eastAsia="uk-UA"/>
        </w:rPr>
        <w:t xml:space="preserve"> </w:t>
      </w:r>
      <w:r w:rsidRPr="00AF4823">
        <w:rPr>
          <w:lang w:eastAsia="uk-UA"/>
        </w:rPr>
        <w:t>релігій</w:t>
      </w:r>
      <w:r w:rsidR="00E12B49" w:rsidRPr="00AF4823">
        <w:rPr>
          <w:lang w:eastAsia="uk-UA"/>
        </w:rPr>
        <w:t xml:space="preserve"> </w:t>
      </w:r>
    </w:p>
    <w:p w:rsidR="002562AB" w:rsidRPr="00AF4823" w:rsidRDefault="00E12B49" w:rsidP="00AF4823">
      <w:pPr>
        <w:shd w:val="clear" w:color="auto" w:fill="FFFFFF" w:themeFill="background1"/>
        <w:ind w:firstLine="0"/>
        <w:jc w:val="left"/>
        <w:rPr>
          <w:lang w:eastAsia="uk-UA"/>
        </w:rPr>
      </w:pPr>
      <w:r w:rsidRPr="00AF4823">
        <w:rPr>
          <w:rFonts w:eastAsia="Calibri"/>
          <w:lang w:eastAsia="ar-SA"/>
        </w:rPr>
        <w:t>облдерж</w:t>
      </w:r>
      <w:r w:rsidR="00C23866" w:rsidRPr="00AF4823">
        <w:rPr>
          <w:rFonts w:eastAsia="Calibri"/>
          <w:lang w:eastAsia="ar-SA"/>
        </w:rPr>
        <w:t>адміністрації</w:t>
      </w:r>
      <w:r w:rsidR="002562AB" w:rsidRPr="00AF4823">
        <w:rPr>
          <w:lang w:eastAsia="uk-UA"/>
        </w:rPr>
        <w:t xml:space="preserve">                                       </w:t>
      </w:r>
      <w:r w:rsidR="005E689D" w:rsidRPr="00AF4823">
        <w:rPr>
          <w:lang w:eastAsia="uk-UA"/>
        </w:rPr>
        <w:t xml:space="preserve">                                                             </w:t>
      </w:r>
      <w:r w:rsidR="002562AB" w:rsidRPr="00AF4823">
        <w:rPr>
          <w:lang w:eastAsia="uk-UA"/>
        </w:rPr>
        <w:t xml:space="preserve">          </w:t>
      </w:r>
      <w:r w:rsidR="00AF4823">
        <w:rPr>
          <w:lang w:eastAsia="uk-UA"/>
        </w:rPr>
        <w:t xml:space="preserve">            </w:t>
      </w:r>
      <w:r w:rsidR="002562AB" w:rsidRPr="00AF4823">
        <w:rPr>
          <w:lang w:eastAsia="uk-UA"/>
        </w:rPr>
        <w:t>Наталія ПЕРШИНА</w:t>
      </w:r>
    </w:p>
    <w:sectPr w:rsidR="002562AB" w:rsidRPr="00AF4823" w:rsidSect="00AB5F29">
      <w:headerReference w:type="default" r:id="rId9"/>
      <w:footerReference w:type="default" r:id="rId10"/>
      <w:footerReference w:type="first" r:id="rId11"/>
      <w:pgSz w:w="16840" w:h="11907" w:orient="landscape" w:code="9"/>
      <w:pgMar w:top="1134" w:right="567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F28" w:rsidRDefault="00252F28">
      <w:r>
        <w:separator/>
      </w:r>
    </w:p>
  </w:endnote>
  <w:endnote w:type="continuationSeparator" w:id="0">
    <w:p w:rsidR="00252F28" w:rsidRDefault="00252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B9C" w:rsidRPr="00B12B9C" w:rsidRDefault="00B12B9C" w:rsidP="00B12B9C">
    <w:pPr>
      <w:pStyle w:val="ab"/>
      <w:ind w:firstLine="0"/>
      <w:rPr>
        <w:rFonts w:ascii="Monotype Corsiva" w:hAnsi="Monotype Corsiv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B9C" w:rsidRPr="00CB65D0" w:rsidRDefault="00B12B9C" w:rsidP="00B12B9C">
    <w:pPr>
      <w:pStyle w:val="ab"/>
      <w:ind w:firstLine="0"/>
      <w:rPr>
        <w:rFonts w:ascii="Monotype Corsiva" w:hAnsi="Monotype Corsiv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F28" w:rsidRDefault="00252F28">
      <w:r>
        <w:separator/>
      </w:r>
    </w:p>
  </w:footnote>
  <w:footnote w:type="continuationSeparator" w:id="0">
    <w:p w:rsidR="00252F28" w:rsidRDefault="00252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017919"/>
      <w:docPartObj>
        <w:docPartGallery w:val="Page Numbers (Top of Page)"/>
        <w:docPartUnique/>
      </w:docPartObj>
    </w:sdtPr>
    <w:sdtEndPr/>
    <w:sdtContent>
      <w:p w:rsidR="00A030DE" w:rsidRDefault="00A030DE" w:rsidP="00A030DE">
        <w:pPr>
          <w:pStyle w:val="a9"/>
          <w:ind w:firstLine="0"/>
          <w:jc w:val="center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6D81525" wp14:editId="0AB00862">
                  <wp:simplePos x="0" y="0"/>
                  <wp:positionH relativeFrom="column">
                    <wp:posOffset>6168390</wp:posOffset>
                  </wp:positionH>
                  <wp:positionV relativeFrom="paragraph">
                    <wp:posOffset>-104775</wp:posOffset>
                  </wp:positionV>
                  <wp:extent cx="3009900" cy="342900"/>
                  <wp:effectExtent l="0" t="0" r="0" b="0"/>
                  <wp:wrapNone/>
                  <wp:docPr id="1" name="Поле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30099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30DE" w:rsidRDefault="00A030DE" w:rsidP="00A030DE">
                              <w:pPr>
                                <w:jc w:val="right"/>
                              </w:pPr>
                              <w:r>
                                <w:t>Продовження додатка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485.7pt;margin-top:-8.25pt;width:237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" fillcolor="white [3201]" stroked="f" strokeweight=".5pt">
                  <v:textbox>
                    <w:txbxContent>
                      <w:p w:rsidR="00A030DE" w:rsidRDefault="00A030DE" w:rsidP="00A030DE">
                        <w:pPr>
                          <w:jc w:val="right"/>
                        </w:pPr>
                        <w:r>
                          <w:t>Продовження додатка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646B8" w:rsidRPr="00D646B8">
          <w:rPr>
            <w:noProof/>
            <w:lang w:val="ru-RU"/>
          </w:rPr>
          <w:t>19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94BA3"/>
    <w:multiLevelType w:val="multilevel"/>
    <w:tmpl w:val="D096A71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5BC448D2"/>
    <w:multiLevelType w:val="multilevel"/>
    <w:tmpl w:val="A2E4ADB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6A742969"/>
    <w:multiLevelType w:val="multilevel"/>
    <w:tmpl w:val="A524E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97"/>
    <w:rsid w:val="00000FE8"/>
    <w:rsid w:val="00006861"/>
    <w:rsid w:val="000237CE"/>
    <w:rsid w:val="00026DDC"/>
    <w:rsid w:val="000304B6"/>
    <w:rsid w:val="00055F0D"/>
    <w:rsid w:val="00056A78"/>
    <w:rsid w:val="000605A4"/>
    <w:rsid w:val="000632FD"/>
    <w:rsid w:val="00067E64"/>
    <w:rsid w:val="00067ECC"/>
    <w:rsid w:val="00082114"/>
    <w:rsid w:val="00082A68"/>
    <w:rsid w:val="000862EE"/>
    <w:rsid w:val="000C4AFD"/>
    <w:rsid w:val="000D6E60"/>
    <w:rsid w:val="000F5809"/>
    <w:rsid w:val="001007B1"/>
    <w:rsid w:val="0010334F"/>
    <w:rsid w:val="00105A2F"/>
    <w:rsid w:val="00107250"/>
    <w:rsid w:val="001210C1"/>
    <w:rsid w:val="0016696F"/>
    <w:rsid w:val="00172690"/>
    <w:rsid w:val="001B5081"/>
    <w:rsid w:val="001C2384"/>
    <w:rsid w:val="001C66EF"/>
    <w:rsid w:val="001F3FCF"/>
    <w:rsid w:val="001F5BF2"/>
    <w:rsid w:val="00202122"/>
    <w:rsid w:val="0021136B"/>
    <w:rsid w:val="002312AC"/>
    <w:rsid w:val="002359DA"/>
    <w:rsid w:val="00243902"/>
    <w:rsid w:val="00252F28"/>
    <w:rsid w:val="002562AB"/>
    <w:rsid w:val="00261A5D"/>
    <w:rsid w:val="00263776"/>
    <w:rsid w:val="00273BD5"/>
    <w:rsid w:val="002760F1"/>
    <w:rsid w:val="002769B5"/>
    <w:rsid w:val="00283FD5"/>
    <w:rsid w:val="00285104"/>
    <w:rsid w:val="002B5C06"/>
    <w:rsid w:val="002B6412"/>
    <w:rsid w:val="002C451D"/>
    <w:rsid w:val="002C546B"/>
    <w:rsid w:val="002D35C6"/>
    <w:rsid w:val="002D5073"/>
    <w:rsid w:val="002D669A"/>
    <w:rsid w:val="00307415"/>
    <w:rsid w:val="0031402C"/>
    <w:rsid w:val="00315D45"/>
    <w:rsid w:val="003213D6"/>
    <w:rsid w:val="00326E5F"/>
    <w:rsid w:val="003370CE"/>
    <w:rsid w:val="00340EDB"/>
    <w:rsid w:val="00341B3C"/>
    <w:rsid w:val="00342197"/>
    <w:rsid w:val="0034557C"/>
    <w:rsid w:val="0035335B"/>
    <w:rsid w:val="00356094"/>
    <w:rsid w:val="003650AE"/>
    <w:rsid w:val="00370015"/>
    <w:rsid w:val="00375FEF"/>
    <w:rsid w:val="00376044"/>
    <w:rsid w:val="00380FD6"/>
    <w:rsid w:val="00382A88"/>
    <w:rsid w:val="003A15E8"/>
    <w:rsid w:val="003A74D1"/>
    <w:rsid w:val="003B1517"/>
    <w:rsid w:val="003B3399"/>
    <w:rsid w:val="003B4E19"/>
    <w:rsid w:val="003E62DA"/>
    <w:rsid w:val="003F1A62"/>
    <w:rsid w:val="003F2679"/>
    <w:rsid w:val="003F5E71"/>
    <w:rsid w:val="004005FE"/>
    <w:rsid w:val="004031E7"/>
    <w:rsid w:val="00415644"/>
    <w:rsid w:val="00424D7A"/>
    <w:rsid w:val="00444BE8"/>
    <w:rsid w:val="0044591B"/>
    <w:rsid w:val="0045339A"/>
    <w:rsid w:val="00463A92"/>
    <w:rsid w:val="00470D67"/>
    <w:rsid w:val="00482C47"/>
    <w:rsid w:val="00483F67"/>
    <w:rsid w:val="00494B96"/>
    <w:rsid w:val="004A4367"/>
    <w:rsid w:val="004D14E0"/>
    <w:rsid w:val="004E689E"/>
    <w:rsid w:val="004F61CA"/>
    <w:rsid w:val="004F7A64"/>
    <w:rsid w:val="005008E9"/>
    <w:rsid w:val="00512CCA"/>
    <w:rsid w:val="00520590"/>
    <w:rsid w:val="00523DE2"/>
    <w:rsid w:val="00540DDD"/>
    <w:rsid w:val="00553A63"/>
    <w:rsid w:val="00563228"/>
    <w:rsid w:val="005650CF"/>
    <w:rsid w:val="0057621A"/>
    <w:rsid w:val="00577DA3"/>
    <w:rsid w:val="00580B05"/>
    <w:rsid w:val="00582564"/>
    <w:rsid w:val="00583D61"/>
    <w:rsid w:val="00591F35"/>
    <w:rsid w:val="005A0E25"/>
    <w:rsid w:val="005A143E"/>
    <w:rsid w:val="005A17C9"/>
    <w:rsid w:val="005A4A90"/>
    <w:rsid w:val="005B4778"/>
    <w:rsid w:val="005C1E10"/>
    <w:rsid w:val="005C3A4C"/>
    <w:rsid w:val="005D407F"/>
    <w:rsid w:val="005E0190"/>
    <w:rsid w:val="005E689D"/>
    <w:rsid w:val="005F7388"/>
    <w:rsid w:val="006156E7"/>
    <w:rsid w:val="0061698E"/>
    <w:rsid w:val="00616CE8"/>
    <w:rsid w:val="0062125D"/>
    <w:rsid w:val="00622186"/>
    <w:rsid w:val="0063087A"/>
    <w:rsid w:val="0063173F"/>
    <w:rsid w:val="00644D27"/>
    <w:rsid w:val="006528EE"/>
    <w:rsid w:val="00656B98"/>
    <w:rsid w:val="00657C28"/>
    <w:rsid w:val="00671E1B"/>
    <w:rsid w:val="00692DAF"/>
    <w:rsid w:val="0069364D"/>
    <w:rsid w:val="0069550D"/>
    <w:rsid w:val="006A699C"/>
    <w:rsid w:val="006B7E9A"/>
    <w:rsid w:val="006C7B0C"/>
    <w:rsid w:val="006D0F7A"/>
    <w:rsid w:val="006D3A99"/>
    <w:rsid w:val="006D658A"/>
    <w:rsid w:val="006E21B8"/>
    <w:rsid w:val="006E3BA3"/>
    <w:rsid w:val="006E7F36"/>
    <w:rsid w:val="006F650E"/>
    <w:rsid w:val="00713CDA"/>
    <w:rsid w:val="00715DED"/>
    <w:rsid w:val="00721167"/>
    <w:rsid w:val="00722D79"/>
    <w:rsid w:val="007331E6"/>
    <w:rsid w:val="00742E59"/>
    <w:rsid w:val="00745CCA"/>
    <w:rsid w:val="00775308"/>
    <w:rsid w:val="00796647"/>
    <w:rsid w:val="007D1B8D"/>
    <w:rsid w:val="007D791A"/>
    <w:rsid w:val="007F13CE"/>
    <w:rsid w:val="007F297E"/>
    <w:rsid w:val="007F540B"/>
    <w:rsid w:val="00802640"/>
    <w:rsid w:val="00802ACD"/>
    <w:rsid w:val="00804C93"/>
    <w:rsid w:val="008122AC"/>
    <w:rsid w:val="00815E8E"/>
    <w:rsid w:val="0082590C"/>
    <w:rsid w:val="00832795"/>
    <w:rsid w:val="008400C8"/>
    <w:rsid w:val="00841F37"/>
    <w:rsid w:val="00842D70"/>
    <w:rsid w:val="0085279E"/>
    <w:rsid w:val="00854F57"/>
    <w:rsid w:val="00860293"/>
    <w:rsid w:val="00881234"/>
    <w:rsid w:val="00882A87"/>
    <w:rsid w:val="00883101"/>
    <w:rsid w:val="008C1F60"/>
    <w:rsid w:val="008C205C"/>
    <w:rsid w:val="008C2136"/>
    <w:rsid w:val="008C658F"/>
    <w:rsid w:val="008D7833"/>
    <w:rsid w:val="008E12EE"/>
    <w:rsid w:val="008E13AC"/>
    <w:rsid w:val="00914BD2"/>
    <w:rsid w:val="009253B4"/>
    <w:rsid w:val="00935162"/>
    <w:rsid w:val="00940124"/>
    <w:rsid w:val="0094763A"/>
    <w:rsid w:val="0095386C"/>
    <w:rsid w:val="00956971"/>
    <w:rsid w:val="00960AEA"/>
    <w:rsid w:val="00986010"/>
    <w:rsid w:val="00996648"/>
    <w:rsid w:val="009B259F"/>
    <w:rsid w:val="009B5052"/>
    <w:rsid w:val="009B69D1"/>
    <w:rsid w:val="009C31AD"/>
    <w:rsid w:val="009D7D13"/>
    <w:rsid w:val="009E1379"/>
    <w:rsid w:val="009E204E"/>
    <w:rsid w:val="009E48FA"/>
    <w:rsid w:val="009E75BA"/>
    <w:rsid w:val="00A009BA"/>
    <w:rsid w:val="00A030DE"/>
    <w:rsid w:val="00A22331"/>
    <w:rsid w:val="00A2300F"/>
    <w:rsid w:val="00A34189"/>
    <w:rsid w:val="00A47391"/>
    <w:rsid w:val="00A63241"/>
    <w:rsid w:val="00A84D37"/>
    <w:rsid w:val="00AA1A17"/>
    <w:rsid w:val="00AA7A07"/>
    <w:rsid w:val="00AB0E99"/>
    <w:rsid w:val="00AB5F29"/>
    <w:rsid w:val="00AD3A44"/>
    <w:rsid w:val="00AE6DA5"/>
    <w:rsid w:val="00AF4823"/>
    <w:rsid w:val="00B00AB6"/>
    <w:rsid w:val="00B028A2"/>
    <w:rsid w:val="00B12B9C"/>
    <w:rsid w:val="00B34D27"/>
    <w:rsid w:val="00B34ED4"/>
    <w:rsid w:val="00B4082C"/>
    <w:rsid w:val="00B4148C"/>
    <w:rsid w:val="00B44394"/>
    <w:rsid w:val="00B44A56"/>
    <w:rsid w:val="00B44B16"/>
    <w:rsid w:val="00B57E4D"/>
    <w:rsid w:val="00B74BF3"/>
    <w:rsid w:val="00B85843"/>
    <w:rsid w:val="00B921E4"/>
    <w:rsid w:val="00BB0DE6"/>
    <w:rsid w:val="00BB2DD8"/>
    <w:rsid w:val="00BB3ABC"/>
    <w:rsid w:val="00BC5D97"/>
    <w:rsid w:val="00BD6094"/>
    <w:rsid w:val="00BE6922"/>
    <w:rsid w:val="00BF2487"/>
    <w:rsid w:val="00C011F6"/>
    <w:rsid w:val="00C10A7F"/>
    <w:rsid w:val="00C1392D"/>
    <w:rsid w:val="00C16952"/>
    <w:rsid w:val="00C23866"/>
    <w:rsid w:val="00C4381E"/>
    <w:rsid w:val="00C47643"/>
    <w:rsid w:val="00C50793"/>
    <w:rsid w:val="00C5106D"/>
    <w:rsid w:val="00C550E0"/>
    <w:rsid w:val="00C63124"/>
    <w:rsid w:val="00C82B86"/>
    <w:rsid w:val="00C83409"/>
    <w:rsid w:val="00C922C9"/>
    <w:rsid w:val="00C925B1"/>
    <w:rsid w:val="00C93D3A"/>
    <w:rsid w:val="00CA221D"/>
    <w:rsid w:val="00CB092E"/>
    <w:rsid w:val="00CC02B8"/>
    <w:rsid w:val="00CD0382"/>
    <w:rsid w:val="00CD519D"/>
    <w:rsid w:val="00CE4FEB"/>
    <w:rsid w:val="00CE62D0"/>
    <w:rsid w:val="00CF19E0"/>
    <w:rsid w:val="00D14B80"/>
    <w:rsid w:val="00D27E2B"/>
    <w:rsid w:val="00D315D1"/>
    <w:rsid w:val="00D36C04"/>
    <w:rsid w:val="00D47D9B"/>
    <w:rsid w:val="00D620F4"/>
    <w:rsid w:val="00D646B8"/>
    <w:rsid w:val="00D75F70"/>
    <w:rsid w:val="00D77FBE"/>
    <w:rsid w:val="00D95DBF"/>
    <w:rsid w:val="00D96C10"/>
    <w:rsid w:val="00DA1BB9"/>
    <w:rsid w:val="00DB5ECB"/>
    <w:rsid w:val="00DD2F0C"/>
    <w:rsid w:val="00DF18BF"/>
    <w:rsid w:val="00DF7BD4"/>
    <w:rsid w:val="00E12B49"/>
    <w:rsid w:val="00E13E3C"/>
    <w:rsid w:val="00E158A8"/>
    <w:rsid w:val="00E202CE"/>
    <w:rsid w:val="00E223DF"/>
    <w:rsid w:val="00E30E13"/>
    <w:rsid w:val="00E31992"/>
    <w:rsid w:val="00E61006"/>
    <w:rsid w:val="00E635FD"/>
    <w:rsid w:val="00E636B5"/>
    <w:rsid w:val="00E63761"/>
    <w:rsid w:val="00E87BBF"/>
    <w:rsid w:val="00EA0D92"/>
    <w:rsid w:val="00EA5640"/>
    <w:rsid w:val="00EB7594"/>
    <w:rsid w:val="00ED73AB"/>
    <w:rsid w:val="00EE5073"/>
    <w:rsid w:val="00EE5BA4"/>
    <w:rsid w:val="00EF21CF"/>
    <w:rsid w:val="00EF374C"/>
    <w:rsid w:val="00EF606A"/>
    <w:rsid w:val="00F029E2"/>
    <w:rsid w:val="00F079C3"/>
    <w:rsid w:val="00F12291"/>
    <w:rsid w:val="00F20ADD"/>
    <w:rsid w:val="00F2576B"/>
    <w:rsid w:val="00F25B9B"/>
    <w:rsid w:val="00F25BD5"/>
    <w:rsid w:val="00F35555"/>
    <w:rsid w:val="00F40571"/>
    <w:rsid w:val="00F5200F"/>
    <w:rsid w:val="00F87E93"/>
    <w:rsid w:val="00F924B4"/>
    <w:rsid w:val="00FA130A"/>
    <w:rsid w:val="00FA3F7F"/>
    <w:rsid w:val="00FB7EE4"/>
    <w:rsid w:val="00FC0445"/>
    <w:rsid w:val="00FC44AD"/>
    <w:rsid w:val="00FC4CC7"/>
    <w:rsid w:val="00FE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jc w:val="center"/>
      <w:outlineLvl w:val="0"/>
    </w:pPr>
    <w:rPr>
      <w:b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0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6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7D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DA3"/>
    <w:rPr>
      <w:rFonts w:ascii="Tahoma" w:hAnsi="Tahoma" w:cs="Tahoma"/>
      <w:sz w:val="16"/>
      <w:szCs w:val="16"/>
    </w:rPr>
  </w:style>
  <w:style w:type="paragraph" w:customStyle="1" w:styleId="a7">
    <w:name w:val="Нормальний текст"/>
    <w:basedOn w:val="a"/>
    <w:rsid w:val="0035335B"/>
    <w:pPr>
      <w:spacing w:before="120"/>
      <w:ind w:firstLine="567"/>
      <w:jc w:val="left"/>
    </w:pPr>
    <w:rPr>
      <w:rFonts w:ascii="Antiqua" w:hAnsi="Antiqua"/>
      <w:sz w:val="26"/>
      <w:szCs w:val="20"/>
      <w:lang w:eastAsia="ru-RU"/>
    </w:rPr>
  </w:style>
  <w:style w:type="paragraph" w:customStyle="1" w:styleId="a8">
    <w:name w:val="Назва документа"/>
    <w:basedOn w:val="a"/>
    <w:next w:val="a7"/>
    <w:rsid w:val="0035335B"/>
    <w:pPr>
      <w:keepNext/>
      <w:keepLines/>
      <w:spacing w:before="240" w:after="240"/>
      <w:ind w:firstLine="0"/>
      <w:jc w:val="center"/>
    </w:pPr>
    <w:rPr>
      <w:rFonts w:ascii="Antiqua" w:hAnsi="Antiqua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35335B"/>
    <w:pPr>
      <w:keepNext/>
      <w:keepLines/>
      <w:spacing w:after="240"/>
      <w:ind w:left="3969" w:firstLine="0"/>
      <w:jc w:val="center"/>
    </w:pPr>
    <w:rPr>
      <w:rFonts w:ascii="Antiqua" w:hAnsi="Antiqua"/>
      <w:sz w:val="26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562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562AB"/>
  </w:style>
  <w:style w:type="paragraph" w:styleId="ab">
    <w:name w:val="footer"/>
    <w:basedOn w:val="a"/>
    <w:link w:val="ac"/>
    <w:uiPriority w:val="99"/>
    <w:unhideWhenUsed/>
    <w:rsid w:val="002562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562AB"/>
  </w:style>
  <w:style w:type="table" w:styleId="ad">
    <w:name w:val="Table Grid"/>
    <w:basedOn w:val="a1"/>
    <w:uiPriority w:val="59"/>
    <w:rsid w:val="00721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Indent 2"/>
    <w:basedOn w:val="a"/>
    <w:link w:val="28"/>
    <w:rsid w:val="00056A78"/>
    <w:pPr>
      <w:spacing w:line="216" w:lineRule="auto"/>
      <w:jc w:val="left"/>
    </w:pPr>
    <w:rPr>
      <w:rFonts w:ascii="Bookman Old Style" w:hAnsi="Bookman Old Style"/>
      <w:szCs w:val="20"/>
      <w:lang w:eastAsia="x-none"/>
    </w:rPr>
  </w:style>
  <w:style w:type="character" w:customStyle="1" w:styleId="28">
    <w:name w:val="Основной текст с отступом 2 Знак"/>
    <w:basedOn w:val="a0"/>
    <w:link w:val="27"/>
    <w:rsid w:val="00056A78"/>
    <w:rPr>
      <w:rFonts w:ascii="Bookman Old Style" w:hAnsi="Bookman Old Style"/>
      <w:szCs w:val="20"/>
      <w:lang w:eastAsia="x-none"/>
    </w:rPr>
  </w:style>
  <w:style w:type="paragraph" w:styleId="ae">
    <w:name w:val="No Spacing"/>
    <w:uiPriority w:val="1"/>
    <w:qFormat/>
    <w:rsid w:val="0010334F"/>
    <w:pPr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">
    <w:name w:val="Другое_"/>
    <w:basedOn w:val="a0"/>
    <w:link w:val="af0"/>
    <w:locked/>
    <w:rsid w:val="0010334F"/>
    <w:rPr>
      <w:sz w:val="26"/>
      <w:szCs w:val="26"/>
    </w:rPr>
  </w:style>
  <w:style w:type="paragraph" w:customStyle="1" w:styleId="af0">
    <w:name w:val="Другое"/>
    <w:basedOn w:val="a"/>
    <w:link w:val="af"/>
    <w:rsid w:val="0010334F"/>
    <w:pPr>
      <w:widowControl w:val="0"/>
      <w:spacing w:line="261" w:lineRule="auto"/>
      <w:ind w:firstLine="0"/>
      <w:jc w:val="left"/>
    </w:pPr>
    <w:rPr>
      <w:sz w:val="26"/>
      <w:szCs w:val="26"/>
    </w:rPr>
  </w:style>
  <w:style w:type="character" w:customStyle="1" w:styleId="1b">
    <w:name w:val="Основной текст1"/>
    <w:rsid w:val="006E3B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paragraph" w:styleId="31">
    <w:name w:val="Body Text 3"/>
    <w:basedOn w:val="a"/>
    <w:link w:val="32"/>
    <w:uiPriority w:val="99"/>
    <w:semiHidden/>
    <w:unhideWhenUsed/>
    <w:rsid w:val="00082A6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82A68"/>
    <w:rPr>
      <w:sz w:val="16"/>
      <w:szCs w:val="16"/>
    </w:rPr>
  </w:style>
  <w:style w:type="paragraph" w:styleId="af1">
    <w:name w:val="List Paragraph"/>
    <w:basedOn w:val="a"/>
    <w:uiPriority w:val="34"/>
    <w:qFormat/>
    <w:rsid w:val="00540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jc w:val="center"/>
      <w:outlineLvl w:val="0"/>
    </w:pPr>
    <w:rPr>
      <w:b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0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6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7D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DA3"/>
    <w:rPr>
      <w:rFonts w:ascii="Tahoma" w:hAnsi="Tahoma" w:cs="Tahoma"/>
      <w:sz w:val="16"/>
      <w:szCs w:val="16"/>
    </w:rPr>
  </w:style>
  <w:style w:type="paragraph" w:customStyle="1" w:styleId="a7">
    <w:name w:val="Нормальний текст"/>
    <w:basedOn w:val="a"/>
    <w:rsid w:val="0035335B"/>
    <w:pPr>
      <w:spacing w:before="120"/>
      <w:ind w:firstLine="567"/>
      <w:jc w:val="left"/>
    </w:pPr>
    <w:rPr>
      <w:rFonts w:ascii="Antiqua" w:hAnsi="Antiqua"/>
      <w:sz w:val="26"/>
      <w:szCs w:val="20"/>
      <w:lang w:eastAsia="ru-RU"/>
    </w:rPr>
  </w:style>
  <w:style w:type="paragraph" w:customStyle="1" w:styleId="a8">
    <w:name w:val="Назва документа"/>
    <w:basedOn w:val="a"/>
    <w:next w:val="a7"/>
    <w:rsid w:val="0035335B"/>
    <w:pPr>
      <w:keepNext/>
      <w:keepLines/>
      <w:spacing w:before="240" w:after="240"/>
      <w:ind w:firstLine="0"/>
      <w:jc w:val="center"/>
    </w:pPr>
    <w:rPr>
      <w:rFonts w:ascii="Antiqua" w:hAnsi="Antiqua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35335B"/>
    <w:pPr>
      <w:keepNext/>
      <w:keepLines/>
      <w:spacing w:after="240"/>
      <w:ind w:left="3969" w:firstLine="0"/>
      <w:jc w:val="center"/>
    </w:pPr>
    <w:rPr>
      <w:rFonts w:ascii="Antiqua" w:hAnsi="Antiqua"/>
      <w:sz w:val="26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562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562AB"/>
  </w:style>
  <w:style w:type="paragraph" w:styleId="ab">
    <w:name w:val="footer"/>
    <w:basedOn w:val="a"/>
    <w:link w:val="ac"/>
    <w:uiPriority w:val="99"/>
    <w:unhideWhenUsed/>
    <w:rsid w:val="002562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562AB"/>
  </w:style>
  <w:style w:type="table" w:styleId="ad">
    <w:name w:val="Table Grid"/>
    <w:basedOn w:val="a1"/>
    <w:uiPriority w:val="59"/>
    <w:rsid w:val="00721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Indent 2"/>
    <w:basedOn w:val="a"/>
    <w:link w:val="28"/>
    <w:rsid w:val="00056A78"/>
    <w:pPr>
      <w:spacing w:line="216" w:lineRule="auto"/>
      <w:jc w:val="left"/>
    </w:pPr>
    <w:rPr>
      <w:rFonts w:ascii="Bookman Old Style" w:hAnsi="Bookman Old Style"/>
      <w:szCs w:val="20"/>
      <w:lang w:eastAsia="x-none"/>
    </w:rPr>
  </w:style>
  <w:style w:type="character" w:customStyle="1" w:styleId="28">
    <w:name w:val="Основной текст с отступом 2 Знак"/>
    <w:basedOn w:val="a0"/>
    <w:link w:val="27"/>
    <w:rsid w:val="00056A78"/>
    <w:rPr>
      <w:rFonts w:ascii="Bookman Old Style" w:hAnsi="Bookman Old Style"/>
      <w:szCs w:val="20"/>
      <w:lang w:eastAsia="x-none"/>
    </w:rPr>
  </w:style>
  <w:style w:type="paragraph" w:styleId="ae">
    <w:name w:val="No Spacing"/>
    <w:uiPriority w:val="1"/>
    <w:qFormat/>
    <w:rsid w:val="0010334F"/>
    <w:pPr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">
    <w:name w:val="Другое_"/>
    <w:basedOn w:val="a0"/>
    <w:link w:val="af0"/>
    <w:locked/>
    <w:rsid w:val="0010334F"/>
    <w:rPr>
      <w:sz w:val="26"/>
      <w:szCs w:val="26"/>
    </w:rPr>
  </w:style>
  <w:style w:type="paragraph" w:customStyle="1" w:styleId="af0">
    <w:name w:val="Другое"/>
    <w:basedOn w:val="a"/>
    <w:link w:val="af"/>
    <w:rsid w:val="0010334F"/>
    <w:pPr>
      <w:widowControl w:val="0"/>
      <w:spacing w:line="261" w:lineRule="auto"/>
      <w:ind w:firstLine="0"/>
      <w:jc w:val="left"/>
    </w:pPr>
    <w:rPr>
      <w:sz w:val="26"/>
      <w:szCs w:val="26"/>
    </w:rPr>
  </w:style>
  <w:style w:type="character" w:customStyle="1" w:styleId="1b">
    <w:name w:val="Основной текст1"/>
    <w:rsid w:val="006E3B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paragraph" w:styleId="31">
    <w:name w:val="Body Text 3"/>
    <w:basedOn w:val="a"/>
    <w:link w:val="32"/>
    <w:uiPriority w:val="99"/>
    <w:semiHidden/>
    <w:unhideWhenUsed/>
    <w:rsid w:val="00082A6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82A68"/>
    <w:rPr>
      <w:sz w:val="16"/>
      <w:szCs w:val="16"/>
    </w:rPr>
  </w:style>
  <w:style w:type="paragraph" w:styleId="af1">
    <w:name w:val="List Paragraph"/>
    <w:basedOn w:val="a"/>
    <w:uiPriority w:val="34"/>
    <w:qFormat/>
    <w:rsid w:val="00540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86EF3-4F39-40A7-9F3C-49CC64DE0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4758</Words>
  <Characters>27122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Бобровська Марина</dc:creator>
  <cp:lastModifiedBy>Косарєва Юлія Миколаївна</cp:lastModifiedBy>
  <cp:revision>3</cp:revision>
  <cp:lastPrinted>2024-04-08T09:04:00Z</cp:lastPrinted>
  <dcterms:created xsi:type="dcterms:W3CDTF">2024-04-19T06:53:00Z</dcterms:created>
  <dcterms:modified xsi:type="dcterms:W3CDTF">2024-04-19T06:54:00Z</dcterms:modified>
</cp:coreProperties>
</file>